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3A322" w14:textId="77777777" w:rsidR="00E777DD" w:rsidRDefault="00FE342B">
      <w:pPr>
        <w:spacing w:after="120"/>
        <w:rPr>
          <w:b/>
        </w:rPr>
      </w:pPr>
      <w:r>
        <w:rPr>
          <w:b/>
        </w:rPr>
        <w:t>Tussen de partijen:</w:t>
      </w:r>
    </w:p>
    <w:tbl>
      <w:tblPr>
        <w:tblStyle w:val="a"/>
        <w:tblW w:w="7197" w:type="dxa"/>
        <w:tblInd w:w="600" w:type="dxa"/>
        <w:tblBorders>
          <w:top w:val="nil"/>
          <w:left w:val="nil"/>
          <w:bottom w:val="nil"/>
          <w:right w:val="nil"/>
          <w:insideH w:val="nil"/>
          <w:insideV w:val="nil"/>
        </w:tblBorders>
        <w:tblLayout w:type="fixed"/>
        <w:tblLook w:val="0400" w:firstRow="0" w:lastRow="0" w:firstColumn="0" w:lastColumn="0" w:noHBand="0" w:noVBand="1"/>
      </w:tblPr>
      <w:tblGrid>
        <w:gridCol w:w="7197"/>
      </w:tblGrid>
      <w:tr w:rsidR="00E777DD" w14:paraId="6D03A327" w14:textId="77777777">
        <w:trPr>
          <w:trHeight w:val="1830"/>
        </w:trPr>
        <w:tc>
          <w:tcPr>
            <w:tcW w:w="7197" w:type="dxa"/>
          </w:tcPr>
          <w:p w14:paraId="6D03A323" w14:textId="77777777" w:rsidR="00E777DD" w:rsidRDefault="00FE342B">
            <w:r>
              <w:t>Naam van de organisatie: Lokaal bestuur Lokeren</w:t>
            </w:r>
          </w:p>
          <w:p w14:paraId="6D03A324" w14:textId="77777777" w:rsidR="00E777DD" w:rsidRDefault="00FE342B">
            <w:r>
              <w:t>Maatschappelijke zetel: Lepelstraat 4, 9160 Lokeren</w:t>
            </w:r>
          </w:p>
          <w:p w14:paraId="6D03A325" w14:textId="77777777" w:rsidR="00E777DD" w:rsidRDefault="00FE342B">
            <w:r>
              <w:t xml:space="preserve">Vertegenwoordigd door: Dhr. F. </w:t>
            </w:r>
            <w:proofErr w:type="spellStart"/>
            <w:r>
              <w:t>Anthuenis</w:t>
            </w:r>
            <w:proofErr w:type="spellEnd"/>
            <w:r>
              <w:t>, Burgemeester en Dhr. S. Verbeke, Algemeen Directeur</w:t>
            </w:r>
          </w:p>
          <w:p w14:paraId="6D03A326" w14:textId="77777777" w:rsidR="00E777DD" w:rsidRDefault="00FE342B">
            <w:r>
              <w:t xml:space="preserve">Hierna vermeld als </w:t>
            </w:r>
            <w:r>
              <w:rPr>
                <w:b/>
              </w:rPr>
              <w:t>promotor en partner 1</w:t>
            </w:r>
          </w:p>
        </w:tc>
      </w:tr>
      <w:tr w:rsidR="00E777DD" w14:paraId="6D03A32C" w14:textId="77777777">
        <w:trPr>
          <w:trHeight w:val="276"/>
        </w:trPr>
        <w:tc>
          <w:tcPr>
            <w:tcW w:w="7197" w:type="dxa"/>
          </w:tcPr>
          <w:p w14:paraId="6D03A328" w14:textId="77777777" w:rsidR="00E777DD" w:rsidRDefault="00FE342B">
            <w:r>
              <w:t xml:space="preserve">Naam van de organisatie: Lokaal bestuur Temse </w:t>
            </w:r>
          </w:p>
          <w:p w14:paraId="6D03A329" w14:textId="77777777" w:rsidR="00E777DD" w:rsidRDefault="00FE342B">
            <w:r>
              <w:t>Maatschappelijke zetel: Kouterstraat 1, 9140 Temse</w:t>
            </w:r>
          </w:p>
          <w:p w14:paraId="6D03A32A" w14:textId="77777777" w:rsidR="00E777DD" w:rsidRDefault="00FE342B">
            <w:r>
              <w:t xml:space="preserve">Vertegenwoordigd door: Dhr. H. Maes, Burgemeester en Mevr. N. De </w:t>
            </w:r>
            <w:proofErr w:type="spellStart"/>
            <w:r>
              <w:t>Cleen</w:t>
            </w:r>
            <w:proofErr w:type="spellEnd"/>
            <w:r>
              <w:t>, Algemeen Directeur</w:t>
            </w:r>
          </w:p>
          <w:p w14:paraId="6D03A32B" w14:textId="77777777" w:rsidR="00E777DD" w:rsidRDefault="00FE342B">
            <w:r>
              <w:t xml:space="preserve">Hierna vermeld als </w:t>
            </w:r>
            <w:r>
              <w:rPr>
                <w:b/>
              </w:rPr>
              <w:t>partner 2</w:t>
            </w:r>
          </w:p>
        </w:tc>
      </w:tr>
      <w:tr w:rsidR="00E777DD" w14:paraId="6D03A35B" w14:textId="77777777">
        <w:trPr>
          <w:trHeight w:val="276"/>
        </w:trPr>
        <w:tc>
          <w:tcPr>
            <w:tcW w:w="7197" w:type="dxa"/>
          </w:tcPr>
          <w:p w14:paraId="6D03A32D" w14:textId="77777777" w:rsidR="00E777DD" w:rsidRDefault="00E777DD"/>
          <w:p w14:paraId="6D03A32E" w14:textId="77777777" w:rsidR="00E777DD" w:rsidRDefault="00FE342B">
            <w:r>
              <w:t>Naam van de organisatie: Lokaal Bestuur Sint-Gillis-Waas</w:t>
            </w:r>
          </w:p>
          <w:p w14:paraId="6D03A32F" w14:textId="77777777" w:rsidR="00E777DD" w:rsidRDefault="00FE342B">
            <w:r>
              <w:t xml:space="preserve">Maatschappelijke zetel: Burgemeester Omer De </w:t>
            </w:r>
            <w:proofErr w:type="spellStart"/>
            <w:r>
              <w:t>Meyplein</w:t>
            </w:r>
            <w:proofErr w:type="spellEnd"/>
            <w:r>
              <w:t xml:space="preserve"> 1, 9170 Sint-Gillis-Waas</w:t>
            </w:r>
          </w:p>
          <w:p w14:paraId="6D03A330" w14:textId="77777777" w:rsidR="00E777DD" w:rsidRDefault="00FE342B">
            <w:r>
              <w:t xml:space="preserve">Vertegenwoordigd door: Maaike De </w:t>
            </w:r>
            <w:proofErr w:type="spellStart"/>
            <w:r>
              <w:t>Rudder</w:t>
            </w:r>
            <w:proofErr w:type="spellEnd"/>
            <w:r>
              <w:t>, burgemeester en Vicky Van Daele, algemeen directeur,</w:t>
            </w:r>
          </w:p>
          <w:p w14:paraId="6D03A331" w14:textId="77777777" w:rsidR="00E777DD" w:rsidRDefault="00FE342B">
            <w:pPr>
              <w:rPr>
                <w:b/>
              </w:rPr>
            </w:pPr>
            <w:r>
              <w:t xml:space="preserve">Hierna vermeld als </w:t>
            </w:r>
            <w:r>
              <w:rPr>
                <w:b/>
              </w:rPr>
              <w:t>partner 3</w:t>
            </w:r>
          </w:p>
          <w:p w14:paraId="6D03A332" w14:textId="77777777" w:rsidR="00E777DD" w:rsidRDefault="00E777DD">
            <w:pPr>
              <w:rPr>
                <w:b/>
              </w:rPr>
            </w:pPr>
          </w:p>
          <w:p w14:paraId="6D03A333" w14:textId="77777777" w:rsidR="00E777DD" w:rsidRDefault="00FE342B">
            <w:r>
              <w:t xml:space="preserve">Naam van de organisatie: </w:t>
            </w:r>
            <w:r w:rsidRPr="006346DB">
              <w:t>Lokaal bestuur Stekene</w:t>
            </w:r>
          </w:p>
          <w:p w14:paraId="6D03A334" w14:textId="00FE1C32" w:rsidR="00E777DD" w:rsidRDefault="00FE342B">
            <w:r>
              <w:t>Maatschappelijke zetel:</w:t>
            </w:r>
            <w:r w:rsidR="0039175A">
              <w:t xml:space="preserve"> </w:t>
            </w:r>
            <w:r w:rsidR="00D26E33">
              <w:t>Kerkstraat 14, 9190 Stekene</w:t>
            </w:r>
          </w:p>
          <w:p w14:paraId="6D03A335" w14:textId="0C4DB283" w:rsidR="00E777DD" w:rsidRDefault="00FE342B">
            <w:r>
              <w:t xml:space="preserve">Vertegenwoordigd door: </w:t>
            </w:r>
            <w:r w:rsidR="00D26E33">
              <w:t xml:space="preserve">Wim </w:t>
            </w:r>
            <w:proofErr w:type="spellStart"/>
            <w:r w:rsidR="00D26E33">
              <w:t>Mommaers</w:t>
            </w:r>
            <w:proofErr w:type="spellEnd"/>
            <w:r w:rsidR="00D26E33">
              <w:t xml:space="preserve">, algemeen directeur </w:t>
            </w:r>
          </w:p>
          <w:p w14:paraId="6D03A336" w14:textId="77777777" w:rsidR="00E777DD" w:rsidRDefault="00FE342B">
            <w:pPr>
              <w:rPr>
                <w:b/>
              </w:rPr>
            </w:pPr>
            <w:r>
              <w:t xml:space="preserve">Hierna vermeld als </w:t>
            </w:r>
            <w:r>
              <w:rPr>
                <w:b/>
              </w:rPr>
              <w:t>partner 4</w:t>
            </w:r>
          </w:p>
          <w:p w14:paraId="6D03A337" w14:textId="77777777" w:rsidR="00E777DD" w:rsidRDefault="00E777DD">
            <w:pPr>
              <w:rPr>
                <w:b/>
              </w:rPr>
            </w:pPr>
          </w:p>
          <w:p w14:paraId="6D03A338" w14:textId="77777777" w:rsidR="00E777DD" w:rsidRDefault="00FE342B">
            <w:r>
              <w:t>Naam van de organisatie: Lokaal bestuur Moerbeke</w:t>
            </w:r>
          </w:p>
          <w:p w14:paraId="6D03A339" w14:textId="77777777" w:rsidR="00E777DD" w:rsidRDefault="00FE342B">
            <w:r>
              <w:t>Maatschappelijke zetel: Hospicestraat 15B, 9180 Moerbeke</w:t>
            </w:r>
          </w:p>
          <w:p w14:paraId="6D03A33A" w14:textId="77777777" w:rsidR="00E777DD" w:rsidRDefault="00FE342B">
            <w:r>
              <w:t xml:space="preserve">Vertegenwoordigd door: Stijn </w:t>
            </w:r>
            <w:proofErr w:type="spellStart"/>
            <w:r>
              <w:t>Deschepper</w:t>
            </w:r>
            <w:proofErr w:type="spellEnd"/>
            <w:r>
              <w:t xml:space="preserve">, burgemeester en Karin Van De </w:t>
            </w:r>
            <w:proofErr w:type="spellStart"/>
            <w:r>
              <w:t>Sompel</w:t>
            </w:r>
            <w:proofErr w:type="spellEnd"/>
            <w:r>
              <w:t>, Algemeen Directeur</w:t>
            </w:r>
          </w:p>
          <w:p w14:paraId="6D03A33B" w14:textId="77777777" w:rsidR="00E777DD" w:rsidRDefault="00FE342B">
            <w:pPr>
              <w:rPr>
                <w:b/>
              </w:rPr>
            </w:pPr>
            <w:r>
              <w:t xml:space="preserve">Hierna vermeld als </w:t>
            </w:r>
            <w:r>
              <w:rPr>
                <w:b/>
              </w:rPr>
              <w:t>partner 5</w:t>
            </w:r>
          </w:p>
          <w:p w14:paraId="6D03A33C" w14:textId="77777777" w:rsidR="00E777DD" w:rsidRDefault="00E777DD">
            <w:pPr>
              <w:rPr>
                <w:b/>
              </w:rPr>
            </w:pPr>
          </w:p>
          <w:p w14:paraId="6D03A33D" w14:textId="77777777" w:rsidR="00E777DD" w:rsidRDefault="00FE342B">
            <w:r>
              <w:t xml:space="preserve">Naam van de organisatie: Lokaal bestuur Waasmunster </w:t>
            </w:r>
          </w:p>
          <w:p w14:paraId="6D03A33E" w14:textId="77777777" w:rsidR="00E777DD" w:rsidRDefault="00FE342B">
            <w:r>
              <w:t>Maatschappelijke zetel: Abdij van Roosenberglaan 8, 9250 Waasmunster</w:t>
            </w:r>
          </w:p>
          <w:p w14:paraId="6D03A33F" w14:textId="77777777" w:rsidR="00E777DD" w:rsidRDefault="00FE342B">
            <w:r>
              <w:t>Vertegenwoordigd door: Jurgen Bauwens, burgemeester en Bram Collier, algemeen directeur</w:t>
            </w:r>
          </w:p>
          <w:p w14:paraId="6D03A340" w14:textId="77777777" w:rsidR="00E777DD" w:rsidRDefault="00FE342B">
            <w:pPr>
              <w:rPr>
                <w:b/>
              </w:rPr>
            </w:pPr>
            <w:r>
              <w:t xml:space="preserve">Hierna vermeld als </w:t>
            </w:r>
            <w:r>
              <w:rPr>
                <w:b/>
              </w:rPr>
              <w:t>partner 6</w:t>
            </w:r>
          </w:p>
          <w:p w14:paraId="6D03A341" w14:textId="77777777" w:rsidR="00E777DD" w:rsidRDefault="00E777DD">
            <w:pPr>
              <w:rPr>
                <w:b/>
              </w:rPr>
            </w:pPr>
          </w:p>
          <w:p w14:paraId="6D03A342" w14:textId="77777777" w:rsidR="00E777DD" w:rsidRDefault="00FE342B">
            <w:r>
              <w:t>Naam van de organisatie: Compaan - Job &amp; Co vzw</w:t>
            </w:r>
          </w:p>
          <w:p w14:paraId="6D03A343" w14:textId="77777777" w:rsidR="00E777DD" w:rsidRDefault="00FE342B">
            <w:r>
              <w:t xml:space="preserve">Maatschappelijke zetel: </w:t>
            </w:r>
            <w:proofErr w:type="spellStart"/>
            <w:r>
              <w:t>Antwerpsesteenweg</w:t>
            </w:r>
            <w:proofErr w:type="spellEnd"/>
            <w:r>
              <w:t xml:space="preserve"> 573, 9040 Sint-Amandsberg</w:t>
            </w:r>
          </w:p>
          <w:p w14:paraId="6D03A344" w14:textId="77777777" w:rsidR="00E777DD" w:rsidRDefault="00FE342B">
            <w:r>
              <w:t xml:space="preserve">Vertegenwoordigd door: Liesbet </w:t>
            </w:r>
            <w:proofErr w:type="spellStart"/>
            <w:r>
              <w:t>Vercamer</w:t>
            </w:r>
            <w:proofErr w:type="spellEnd"/>
            <w:r>
              <w:t>, directeur</w:t>
            </w:r>
          </w:p>
          <w:p w14:paraId="6D03A345" w14:textId="77777777" w:rsidR="00E777DD" w:rsidRDefault="00FE342B">
            <w:pPr>
              <w:rPr>
                <w:b/>
              </w:rPr>
            </w:pPr>
            <w:r>
              <w:t xml:space="preserve">Hierna vermeld als </w:t>
            </w:r>
            <w:r>
              <w:rPr>
                <w:b/>
              </w:rPr>
              <w:t>partner 7</w:t>
            </w:r>
          </w:p>
          <w:p w14:paraId="6D03A346" w14:textId="77777777" w:rsidR="00E777DD" w:rsidRDefault="00E777DD">
            <w:pPr>
              <w:rPr>
                <w:b/>
              </w:rPr>
            </w:pPr>
          </w:p>
          <w:p w14:paraId="6D03A347" w14:textId="77777777" w:rsidR="00E777DD" w:rsidRDefault="00FE342B">
            <w:r>
              <w:t>Naam van de organisatie: emino</w:t>
            </w:r>
          </w:p>
          <w:p w14:paraId="6D03A348" w14:textId="77777777" w:rsidR="00E777DD" w:rsidRDefault="00FE342B">
            <w:r>
              <w:t xml:space="preserve">Maatschappelijke zetel: </w:t>
            </w:r>
            <w:proofErr w:type="spellStart"/>
            <w:r>
              <w:t>Kipdorpvest</w:t>
            </w:r>
            <w:proofErr w:type="spellEnd"/>
            <w:r>
              <w:t xml:space="preserve"> 50, 2000 Antwerpen</w:t>
            </w:r>
          </w:p>
          <w:p w14:paraId="6D03A349" w14:textId="77777777" w:rsidR="00E777DD" w:rsidRDefault="00FE342B">
            <w:r>
              <w:t>Vertegenwoordigd door: Christel Witgeers, algemeen directeur</w:t>
            </w:r>
          </w:p>
          <w:p w14:paraId="6D03A34A" w14:textId="77777777" w:rsidR="00E777DD" w:rsidRDefault="00FE342B">
            <w:pPr>
              <w:rPr>
                <w:b/>
              </w:rPr>
            </w:pPr>
            <w:r>
              <w:t xml:space="preserve">Hierna vermeld als </w:t>
            </w:r>
            <w:r>
              <w:rPr>
                <w:b/>
              </w:rPr>
              <w:t>partner 8</w:t>
            </w:r>
          </w:p>
          <w:p w14:paraId="6D03A34B" w14:textId="77777777" w:rsidR="00E777DD" w:rsidRDefault="00E777DD">
            <w:pPr>
              <w:rPr>
                <w:b/>
              </w:rPr>
            </w:pPr>
          </w:p>
          <w:p w14:paraId="6D03A34C" w14:textId="77777777" w:rsidR="00E777DD" w:rsidRDefault="00FE342B">
            <w:r>
              <w:t>Naam van de organisatie: Arktos vzw</w:t>
            </w:r>
          </w:p>
          <w:p w14:paraId="6D03A34D" w14:textId="77777777" w:rsidR="00E777DD" w:rsidRDefault="00FE342B">
            <w:r>
              <w:t>Maatschappelijke zetel: Valkerijgang 26, 3000 Leuven</w:t>
            </w:r>
          </w:p>
          <w:p w14:paraId="6D03A34E" w14:textId="77777777" w:rsidR="00E777DD" w:rsidRDefault="00FE342B">
            <w:r>
              <w:t>Vertegenwoordigd door: Ellen Goovaerts, algemeen directeur</w:t>
            </w:r>
          </w:p>
          <w:p w14:paraId="6D03A34F" w14:textId="77777777" w:rsidR="00E777DD" w:rsidRDefault="00FE342B">
            <w:pPr>
              <w:rPr>
                <w:b/>
              </w:rPr>
            </w:pPr>
            <w:r>
              <w:t xml:space="preserve">Hierna vermeld als </w:t>
            </w:r>
            <w:r>
              <w:rPr>
                <w:b/>
              </w:rPr>
              <w:t>partner 9</w:t>
            </w:r>
          </w:p>
          <w:p w14:paraId="6D03A350" w14:textId="77777777" w:rsidR="00E777DD" w:rsidRDefault="00E777DD">
            <w:pPr>
              <w:rPr>
                <w:b/>
              </w:rPr>
            </w:pPr>
          </w:p>
          <w:p w14:paraId="6D03A351" w14:textId="77777777" w:rsidR="00E777DD" w:rsidRDefault="00FE342B">
            <w:r>
              <w:t>Naam van de organisatie: VDAB</w:t>
            </w:r>
          </w:p>
          <w:p w14:paraId="6D03A352" w14:textId="77777777" w:rsidR="00E777DD" w:rsidRDefault="00FE342B">
            <w:r>
              <w:t>Maatschappelijke zetel: Keizerslaan 11, 1000 Brussel</w:t>
            </w:r>
          </w:p>
          <w:p w14:paraId="6D03A353" w14:textId="77777777" w:rsidR="00E777DD" w:rsidRDefault="00FE342B">
            <w:r>
              <w:t xml:space="preserve">Vertegenwoordigd door: Freddy Van </w:t>
            </w:r>
            <w:proofErr w:type="spellStart"/>
            <w:r>
              <w:t>Malderen</w:t>
            </w:r>
            <w:proofErr w:type="spellEnd"/>
            <w:r>
              <w:t>, provinciaal directeur Oost-Vlaanderen</w:t>
            </w:r>
          </w:p>
          <w:p w14:paraId="6D03A354" w14:textId="77777777" w:rsidR="00E777DD" w:rsidRDefault="00FE342B">
            <w:r>
              <w:t xml:space="preserve">Hierna vermeld als </w:t>
            </w:r>
            <w:r>
              <w:rPr>
                <w:b/>
              </w:rPr>
              <w:t>partner 10</w:t>
            </w:r>
          </w:p>
          <w:p w14:paraId="6D03A355" w14:textId="77777777" w:rsidR="00E777DD" w:rsidRDefault="00E777DD"/>
          <w:p w14:paraId="6D03A356" w14:textId="77777777" w:rsidR="00E777DD" w:rsidRDefault="00FE342B">
            <w:r>
              <w:t>Naam van de organisatie: Vereniging van Vlaamse Steden en Gemeenten vzw</w:t>
            </w:r>
          </w:p>
          <w:p w14:paraId="6D03A357" w14:textId="77777777" w:rsidR="00E777DD" w:rsidRDefault="00FE342B">
            <w:r>
              <w:t xml:space="preserve">Maatschappelijke zetel: </w:t>
            </w:r>
            <w:proofErr w:type="spellStart"/>
            <w:r>
              <w:t>Bischoffsheimlaan</w:t>
            </w:r>
            <w:proofErr w:type="spellEnd"/>
            <w:r>
              <w:t xml:space="preserve"> 1-8, 1000</w:t>
            </w:r>
            <w:r>
              <w:rPr>
                <w:rFonts w:ascii="Barlow" w:eastAsia="Barlow" w:hAnsi="Barlow" w:cs="Barlow"/>
                <w:color w:val="53565A"/>
                <w:highlight w:val="white"/>
              </w:rPr>
              <w:t xml:space="preserve"> </w:t>
            </w:r>
            <w:r>
              <w:t>Brussel</w:t>
            </w:r>
          </w:p>
          <w:p w14:paraId="6D03A358" w14:textId="77777777" w:rsidR="00E777DD" w:rsidRDefault="00FE342B">
            <w:r>
              <w:t>Vertegenwoordigd door: Kris Snijkers, algemeen directeur</w:t>
            </w:r>
          </w:p>
          <w:p w14:paraId="6D03A359" w14:textId="77777777" w:rsidR="00E777DD" w:rsidRDefault="00FE342B">
            <w:r>
              <w:t xml:space="preserve">Hierna vermeld als </w:t>
            </w:r>
            <w:r>
              <w:rPr>
                <w:b/>
              </w:rPr>
              <w:t>partner 11</w:t>
            </w:r>
          </w:p>
          <w:p w14:paraId="6D03A35A" w14:textId="77777777" w:rsidR="00E777DD" w:rsidRDefault="00E777DD"/>
        </w:tc>
      </w:tr>
    </w:tbl>
    <w:p w14:paraId="6D03A35C" w14:textId="77777777" w:rsidR="00E777DD" w:rsidRDefault="00FE342B">
      <w:pPr>
        <w:spacing w:after="0"/>
        <w:rPr>
          <w:b/>
        </w:rPr>
      </w:pPr>
      <w:r>
        <w:lastRenderedPageBreak/>
        <w:t xml:space="preserve">De partners samen worden verder vermeld als </w:t>
      </w:r>
      <w:r>
        <w:rPr>
          <w:b/>
        </w:rPr>
        <w:t>het partnerschap.</w:t>
      </w:r>
    </w:p>
    <w:p w14:paraId="6D03A35D" w14:textId="77777777" w:rsidR="00E777DD" w:rsidRDefault="00E777DD">
      <w:pPr>
        <w:spacing w:after="0"/>
      </w:pPr>
    </w:p>
    <w:p w14:paraId="6D03A35F" w14:textId="0B89C2EB" w:rsidR="00E777DD" w:rsidRDefault="00FE342B">
      <w:pPr>
        <w:spacing w:after="120"/>
        <w:rPr>
          <w:u w:val="single"/>
        </w:rPr>
      </w:pPr>
      <w:r>
        <w:rPr>
          <w:b/>
        </w:rPr>
        <w:t xml:space="preserve">Wordt overeengekomen </w:t>
      </w:r>
    </w:p>
    <w:p w14:paraId="6D03A360" w14:textId="77777777" w:rsidR="00E777DD" w:rsidRDefault="00FE342B">
      <w:pPr>
        <w:pStyle w:val="Kop1"/>
      </w:pPr>
      <w:bookmarkStart w:id="0" w:name="_heading=h.gjdgxs" w:colFirst="0" w:colLast="0"/>
      <w:bookmarkEnd w:id="0"/>
      <w:r>
        <w:t>Artikel 1 : Situering</w:t>
      </w:r>
    </w:p>
    <w:p w14:paraId="6D03A361" w14:textId="77777777" w:rsidR="00E777DD" w:rsidRDefault="00FE342B">
      <w:pPr>
        <w:spacing w:after="120"/>
      </w:pPr>
      <w:r>
        <w:t xml:space="preserve">Het hierboven vermelde partnerschap diende bij Europa WSE een projectaanvraag in onder het ESF+-programma 2021-2027, oproep ‘Lokale Partnerschappen voor de duurzame participatie op de arbeidsmarkt van personen met een complexe </w:t>
      </w:r>
      <w:proofErr w:type="spellStart"/>
      <w:r>
        <w:t>multiproblematiek</w:t>
      </w:r>
      <w:proofErr w:type="spellEnd"/>
      <w:r>
        <w:t>' met oproepnummer 64. De oproep situeert zich binnen het ESF+ programma onder prioriteit 2, ‘sociale inclusie’.</w:t>
      </w:r>
    </w:p>
    <w:p w14:paraId="6D03A362" w14:textId="77777777" w:rsidR="00E777DD" w:rsidRDefault="00FE342B">
      <w:pPr>
        <w:spacing w:after="120"/>
      </w:pPr>
      <w:r>
        <w:t xml:space="preserve">Met deze oproep wil Europa WSE duurzame en dynamische partnerschappen opzetten waarin VDAB, lokale overheden en andere relevante dienstverleners samen inspelen op de zeer diverse vragen en noden van niet-beroepsactieven en werkzoekenden met een complexe </w:t>
      </w:r>
      <w:proofErr w:type="spellStart"/>
      <w:r>
        <w:t>multiproblematiek</w:t>
      </w:r>
      <w:proofErr w:type="spellEnd"/>
      <w:r>
        <w:t xml:space="preserve">. </w:t>
      </w:r>
    </w:p>
    <w:p w14:paraId="6D03A363" w14:textId="77777777" w:rsidR="00E777DD" w:rsidRDefault="00E777DD">
      <w:pPr>
        <w:spacing w:after="120"/>
      </w:pPr>
    </w:p>
    <w:p w14:paraId="6D03A364" w14:textId="77777777" w:rsidR="00E777DD" w:rsidRDefault="00FE342B">
      <w:pPr>
        <w:pStyle w:val="Kop1"/>
      </w:pPr>
      <w:bookmarkStart w:id="1" w:name="_heading=h.30j0zll" w:colFirst="0" w:colLast="0"/>
      <w:bookmarkEnd w:id="1"/>
      <w:r>
        <w:t>Artikel 2: Definities</w:t>
      </w:r>
    </w:p>
    <w:p w14:paraId="6D03A365" w14:textId="77777777" w:rsidR="00E777DD" w:rsidRDefault="00FE342B">
      <w:pPr>
        <w:spacing w:after="120"/>
      </w:pPr>
      <w:r>
        <w:t>Onderstaande begrippen worden in de uitvoering van deze overeenkomst als volgt begrepen:</w:t>
      </w:r>
    </w:p>
    <w:p w14:paraId="6D03A366" w14:textId="77777777" w:rsidR="00E777DD" w:rsidRDefault="00FE342B">
      <w:pPr>
        <w:spacing w:after="120"/>
        <w:rPr>
          <w:b/>
        </w:rPr>
      </w:pPr>
      <w:r>
        <w:rPr>
          <w:b/>
        </w:rPr>
        <w:t>Besluitvorming:</w:t>
      </w:r>
    </w:p>
    <w:p w14:paraId="6D03A367" w14:textId="77777777" w:rsidR="00E777DD" w:rsidRDefault="00FE342B">
      <w:pPr>
        <w:numPr>
          <w:ilvl w:val="0"/>
          <w:numId w:val="9"/>
        </w:numPr>
        <w:pBdr>
          <w:top w:val="nil"/>
          <w:left w:val="nil"/>
          <w:bottom w:val="nil"/>
          <w:right w:val="nil"/>
          <w:between w:val="nil"/>
        </w:pBdr>
        <w:spacing w:after="0"/>
        <w:rPr>
          <w:b/>
          <w:color w:val="000000"/>
        </w:rPr>
      </w:pPr>
      <w:r>
        <w:rPr>
          <w:b/>
          <w:color w:val="000000"/>
        </w:rPr>
        <w:t xml:space="preserve">Collectieve besluitvorming: </w:t>
      </w:r>
      <w:r>
        <w:t>g</w:t>
      </w:r>
      <w:r>
        <w:rPr>
          <w:color w:val="000000"/>
        </w:rPr>
        <w:t>roepsbesluitvorming, ook wel gezamenlijke of collectieve besluitvorming genoemd, is een participatief proces waarbij individuen gezamenlijk deelnemen aan het besluitvormingsproces. Zij treden hierin gezamenlijk op en analyseren problemen of situaties, overwegen alternatieven en kiezen samen een oplossing.</w:t>
      </w:r>
    </w:p>
    <w:p w14:paraId="6D03A368" w14:textId="77777777" w:rsidR="00E777DD" w:rsidRDefault="00FE342B">
      <w:pPr>
        <w:numPr>
          <w:ilvl w:val="0"/>
          <w:numId w:val="9"/>
        </w:numPr>
        <w:pBdr>
          <w:top w:val="nil"/>
          <w:left w:val="nil"/>
          <w:bottom w:val="nil"/>
          <w:right w:val="nil"/>
          <w:between w:val="nil"/>
        </w:pBdr>
        <w:spacing w:after="0"/>
        <w:rPr>
          <w:color w:val="000000"/>
        </w:rPr>
      </w:pPr>
      <w:r>
        <w:rPr>
          <w:b/>
          <w:color w:val="000000"/>
        </w:rPr>
        <w:t xml:space="preserve">Consent besluitvorming: </w:t>
      </w:r>
      <w:r>
        <w:t>d</w:t>
      </w:r>
      <w:r>
        <w:rPr>
          <w:color w:val="000000"/>
        </w:rPr>
        <w:t xml:space="preserve">e besluitvorming waarbij een besluit genomen is, wanneer geen van de aanwezigen beargumenteerd en overwegend bezwaar heeft tegen het nemen van het besluit. Consent verschilt van consensus in de zin dat degene die "consent geeft" niet "voor" het voorstel hoeft te zijn, alleen maar "niet tegen". Consent onthouden is niet gelijk </w:t>
      </w:r>
      <w:r>
        <w:rPr>
          <w:color w:val="000000"/>
        </w:rPr>
        <w:lastRenderedPageBreak/>
        <w:t>aan een </w:t>
      </w:r>
      <w:r>
        <w:rPr>
          <w:color w:val="000000"/>
          <w:u w:val="single"/>
        </w:rPr>
        <w:t>veto</w:t>
      </w:r>
      <w:r>
        <w:rPr>
          <w:color w:val="000000"/>
        </w:rPr>
        <w:t xml:space="preserve"> uitspreken omdat degene die consent onthoudt de argumenten moet geven waarop de consent onthouding is gebaseerd, bij veto is dit niet noodzakelijk.</w:t>
      </w:r>
    </w:p>
    <w:p w14:paraId="6D03A369" w14:textId="77777777" w:rsidR="00E777DD" w:rsidRDefault="00FE342B">
      <w:pPr>
        <w:numPr>
          <w:ilvl w:val="0"/>
          <w:numId w:val="9"/>
        </w:numPr>
        <w:pBdr>
          <w:top w:val="nil"/>
          <w:left w:val="nil"/>
          <w:bottom w:val="nil"/>
          <w:right w:val="nil"/>
          <w:between w:val="nil"/>
        </w:pBdr>
        <w:spacing w:after="120"/>
        <w:rPr>
          <w:b/>
          <w:color w:val="000000"/>
        </w:rPr>
      </w:pPr>
      <w:r>
        <w:rPr>
          <w:b/>
          <w:color w:val="000000"/>
        </w:rPr>
        <w:t xml:space="preserve">Unanieme besluitvorming: </w:t>
      </w:r>
      <w:r>
        <w:t>d</w:t>
      </w:r>
      <w:r>
        <w:rPr>
          <w:color w:val="000000"/>
        </w:rPr>
        <w:t xml:space="preserve">e beslissing wordt eensgezind genomen, zonder verschil van </w:t>
      </w:r>
      <w:r>
        <w:t>mening.</w:t>
      </w:r>
      <w:r>
        <w:rPr>
          <w:color w:val="000000"/>
        </w:rPr>
        <w:t xml:space="preserve"> Deze unanimiteit kan onder andere door consensus of consent besluitvorming worden bekomen.</w:t>
      </w:r>
    </w:p>
    <w:p w14:paraId="6D03A36A" w14:textId="77777777" w:rsidR="00E777DD" w:rsidRDefault="00FE342B">
      <w:pPr>
        <w:spacing w:after="120"/>
      </w:pPr>
      <w:r>
        <w:rPr>
          <w:b/>
        </w:rPr>
        <w:t xml:space="preserve">Dynamische partnerschap: </w:t>
      </w:r>
      <w:r>
        <w:t xml:space="preserve">Als uit het leerproces in het kader van de kwaliteitswerking na een bepaalde periode blijkt dat de samenstelling van het partnerschap onvoldoende aansluit bij de noden van de doelgroep, zal het partnerschap stappen ondernemen om de samenstelling te wijzigen. Dit door een partner toe te voegen omdat er expertise gemist wordt of een partner los te laten of een andere rol te geven (bv. als onderaannemer in plaats van als effectieve partner) omdat de expertise minder nodig blijkt te zijn dan ingeschat. </w:t>
      </w:r>
    </w:p>
    <w:p w14:paraId="6D03A36B" w14:textId="77777777" w:rsidR="00E777DD" w:rsidRDefault="00FE342B">
      <w:pPr>
        <w:spacing w:after="120"/>
      </w:pPr>
      <w:r>
        <w:rPr>
          <w:b/>
        </w:rPr>
        <w:t xml:space="preserve">Inrichtend kader: </w:t>
      </w:r>
      <w:r>
        <w:t xml:space="preserve">Het inrichtend kader vanuit Europa WSE is terug te vinden in volgende documenten: De oproepfiche van de oproep ‘Lokale Partnerschappen voor de duurzame participatie op de arbeidsmarkt van personen met een complexe </w:t>
      </w:r>
      <w:proofErr w:type="spellStart"/>
      <w:r>
        <w:t>multiproblematiek</w:t>
      </w:r>
      <w:proofErr w:type="spellEnd"/>
      <w:r>
        <w:t xml:space="preserve">’ van Europa WSE met oproepnummer 64 met inbegrip van de volgende bijlagen: </w:t>
      </w:r>
    </w:p>
    <w:p w14:paraId="6D03A36C" w14:textId="77777777" w:rsidR="00E777DD" w:rsidRDefault="00FE342B">
      <w:pPr>
        <w:numPr>
          <w:ilvl w:val="0"/>
          <w:numId w:val="18"/>
        </w:numPr>
        <w:pBdr>
          <w:top w:val="nil"/>
          <w:left w:val="nil"/>
          <w:bottom w:val="nil"/>
          <w:right w:val="nil"/>
          <w:between w:val="nil"/>
        </w:pBdr>
        <w:spacing w:after="0"/>
        <w:rPr>
          <w:color w:val="000000"/>
        </w:rPr>
      </w:pPr>
      <w:r>
        <w:rPr>
          <w:color w:val="000000"/>
        </w:rPr>
        <w:t>De algemene voorwaarden van Europa WSE,</w:t>
      </w:r>
    </w:p>
    <w:p w14:paraId="6D03A36D" w14:textId="77777777" w:rsidR="00E777DD" w:rsidRDefault="00FE342B">
      <w:pPr>
        <w:numPr>
          <w:ilvl w:val="0"/>
          <w:numId w:val="18"/>
        </w:numPr>
        <w:pBdr>
          <w:top w:val="nil"/>
          <w:left w:val="nil"/>
          <w:bottom w:val="nil"/>
          <w:right w:val="nil"/>
          <w:between w:val="nil"/>
        </w:pBdr>
        <w:spacing w:after="0"/>
        <w:rPr>
          <w:color w:val="000000"/>
        </w:rPr>
      </w:pPr>
      <w:r>
        <w:rPr>
          <w:color w:val="000000"/>
        </w:rPr>
        <w:t>Het generieke Europese EU WSE kwaliteitskader,</w:t>
      </w:r>
    </w:p>
    <w:p w14:paraId="6D03A36E" w14:textId="77777777" w:rsidR="00E777DD" w:rsidRDefault="00FE342B">
      <w:pPr>
        <w:numPr>
          <w:ilvl w:val="0"/>
          <w:numId w:val="18"/>
        </w:numPr>
        <w:pBdr>
          <w:top w:val="nil"/>
          <w:left w:val="nil"/>
          <w:bottom w:val="nil"/>
          <w:right w:val="nil"/>
          <w:between w:val="nil"/>
        </w:pBdr>
        <w:spacing w:after="0"/>
        <w:rPr>
          <w:color w:val="000000"/>
        </w:rPr>
      </w:pPr>
      <w:r>
        <w:rPr>
          <w:color w:val="000000"/>
        </w:rPr>
        <w:t>De selectiecriteria en beoordelingsvragen,</w:t>
      </w:r>
    </w:p>
    <w:p w14:paraId="6D03A36F" w14:textId="77777777" w:rsidR="00E777DD" w:rsidRDefault="00FE342B">
      <w:pPr>
        <w:numPr>
          <w:ilvl w:val="0"/>
          <w:numId w:val="18"/>
        </w:numPr>
        <w:pBdr>
          <w:top w:val="nil"/>
          <w:left w:val="nil"/>
          <w:bottom w:val="nil"/>
          <w:right w:val="nil"/>
          <w:between w:val="nil"/>
        </w:pBdr>
        <w:spacing w:after="0"/>
        <w:rPr>
          <w:color w:val="000000"/>
        </w:rPr>
      </w:pPr>
      <w:r>
        <w:rPr>
          <w:color w:val="000000"/>
        </w:rPr>
        <w:t>Het overzicht van de maximale middelen gereserveerd per gedefinieerd werkingsgebied,</w:t>
      </w:r>
    </w:p>
    <w:p w14:paraId="6D03A370" w14:textId="77777777" w:rsidR="00E777DD" w:rsidRDefault="00FE342B">
      <w:pPr>
        <w:numPr>
          <w:ilvl w:val="0"/>
          <w:numId w:val="18"/>
        </w:numPr>
        <w:pBdr>
          <w:top w:val="nil"/>
          <w:left w:val="nil"/>
          <w:bottom w:val="nil"/>
          <w:right w:val="nil"/>
          <w:between w:val="nil"/>
        </w:pBdr>
        <w:spacing w:after="0"/>
        <w:rPr>
          <w:color w:val="000000"/>
        </w:rPr>
      </w:pPr>
      <w:r>
        <w:rPr>
          <w:color w:val="000000"/>
        </w:rPr>
        <w:t xml:space="preserve">Een overzicht van de </w:t>
      </w:r>
      <w:proofErr w:type="spellStart"/>
      <w:r>
        <w:rPr>
          <w:color w:val="000000"/>
        </w:rPr>
        <w:t>persona’s</w:t>
      </w:r>
      <w:proofErr w:type="spellEnd"/>
      <w:r>
        <w:rPr>
          <w:color w:val="000000"/>
        </w:rPr>
        <w:t xml:space="preserve"> ter illustratie,</w:t>
      </w:r>
    </w:p>
    <w:p w14:paraId="6D03A371" w14:textId="77777777" w:rsidR="00E777DD" w:rsidRDefault="00FE342B">
      <w:pPr>
        <w:numPr>
          <w:ilvl w:val="0"/>
          <w:numId w:val="18"/>
        </w:numPr>
        <w:pBdr>
          <w:top w:val="nil"/>
          <w:left w:val="nil"/>
          <w:bottom w:val="nil"/>
          <w:right w:val="nil"/>
          <w:between w:val="nil"/>
        </w:pBdr>
        <w:spacing w:after="120"/>
        <w:rPr>
          <w:color w:val="000000"/>
        </w:rPr>
      </w:pPr>
      <w:r>
        <w:rPr>
          <w:color w:val="000000"/>
        </w:rPr>
        <w:t>Een leidraad voor de partnerschappen.</w:t>
      </w:r>
    </w:p>
    <w:p w14:paraId="6D03A372" w14:textId="77777777" w:rsidR="00E777DD" w:rsidRDefault="00FE342B">
      <w:pPr>
        <w:spacing w:after="120"/>
      </w:pPr>
      <w:r>
        <w:rPr>
          <w:b/>
        </w:rPr>
        <w:t>Kwaliteitscoach:</w:t>
      </w:r>
      <w:r>
        <w:t xml:space="preserve"> Kwaliteitscoaches zullen elk lokaal partnerschap ondersteunen bij het toepassen van het kwaliteitskader van Europa WSE. Ze maken deel uit van het ondersteunend team bestaande uit VVSG, steden Gent en Antwerpen en Europa WSE. Zij zullen het lokaal partnerschap ondersteunen zowel bij het leerproces op niveau van de dienstverlening aan de doelgroep als op niveau van de samenwerking als partnerschap.</w:t>
      </w:r>
    </w:p>
    <w:p w14:paraId="6D03A373" w14:textId="77777777" w:rsidR="00E777DD" w:rsidRDefault="00FE342B">
      <w:pPr>
        <w:spacing w:before="120" w:after="120"/>
      </w:pPr>
      <w:r>
        <w:rPr>
          <w:b/>
        </w:rPr>
        <w:t>Kwaliteitskader:</w:t>
      </w:r>
      <w:r>
        <w:t xml:space="preserve"> Het toepassen van het Europa WSE-kwaliteitskader maakt intrinsiek deel uit van de werking van een lokaal partnerschap. Dit houdt zowel het organiseren van een ondersteunend partnerschap in als het realiseren van kwaliteit via leerprocessen zoals beschreven in het kwaliteitskader.</w:t>
      </w:r>
    </w:p>
    <w:p w14:paraId="6D03A374" w14:textId="77777777" w:rsidR="00E777DD" w:rsidRDefault="00FE342B">
      <w:pPr>
        <w:spacing w:after="0"/>
      </w:pPr>
      <w:r>
        <w:rPr>
          <w:b/>
        </w:rPr>
        <w:t>Ondersteunend team:</w:t>
      </w:r>
      <w:r>
        <w:t xml:space="preserve"> Elk lokaal partnerschap wordt ondersteund bij de toepassing van het Europa WSE-kwaliteitskader. Het ondersteunend team bestaat uit: </w:t>
      </w:r>
    </w:p>
    <w:p w14:paraId="6D03A375" w14:textId="77777777" w:rsidR="00E777DD" w:rsidRDefault="00FE342B">
      <w:pPr>
        <w:numPr>
          <w:ilvl w:val="0"/>
          <w:numId w:val="12"/>
        </w:numPr>
        <w:pBdr>
          <w:top w:val="nil"/>
          <w:left w:val="nil"/>
          <w:bottom w:val="nil"/>
          <w:right w:val="nil"/>
          <w:between w:val="nil"/>
        </w:pBdr>
        <w:spacing w:after="0"/>
        <w:rPr>
          <w:color w:val="000000"/>
        </w:rPr>
      </w:pPr>
      <w:r>
        <w:rPr>
          <w:color w:val="000000"/>
        </w:rPr>
        <w:t>Kwaliteitscoaches tewerkgesteld bij Europa WSE;</w:t>
      </w:r>
    </w:p>
    <w:p w14:paraId="6D03A376" w14:textId="77777777" w:rsidR="00E777DD" w:rsidRDefault="00FE342B">
      <w:pPr>
        <w:numPr>
          <w:ilvl w:val="0"/>
          <w:numId w:val="12"/>
        </w:numPr>
        <w:pBdr>
          <w:top w:val="nil"/>
          <w:left w:val="nil"/>
          <w:bottom w:val="nil"/>
          <w:right w:val="nil"/>
          <w:between w:val="nil"/>
        </w:pBdr>
        <w:spacing w:after="0"/>
        <w:rPr>
          <w:color w:val="000000"/>
        </w:rPr>
      </w:pPr>
      <w:r>
        <w:rPr>
          <w:color w:val="000000"/>
        </w:rPr>
        <w:t xml:space="preserve">Kwaliteitscoaches tewerkgesteld bij VVSG; </w:t>
      </w:r>
    </w:p>
    <w:p w14:paraId="6D03A377" w14:textId="77777777" w:rsidR="00E777DD" w:rsidRDefault="00FE342B">
      <w:pPr>
        <w:numPr>
          <w:ilvl w:val="0"/>
          <w:numId w:val="12"/>
        </w:numPr>
        <w:pBdr>
          <w:top w:val="nil"/>
          <w:left w:val="nil"/>
          <w:bottom w:val="nil"/>
          <w:right w:val="nil"/>
          <w:between w:val="nil"/>
        </w:pBdr>
        <w:spacing w:after="0"/>
        <w:rPr>
          <w:color w:val="000000"/>
        </w:rPr>
      </w:pPr>
      <w:r>
        <w:rPr>
          <w:color w:val="000000"/>
        </w:rPr>
        <w:t xml:space="preserve">Kwaliteitscoaches tewerkgesteld bij Gent en Antwerpen; </w:t>
      </w:r>
    </w:p>
    <w:p w14:paraId="6D03A378" w14:textId="77777777" w:rsidR="00E777DD" w:rsidRDefault="00FE342B">
      <w:pPr>
        <w:numPr>
          <w:ilvl w:val="0"/>
          <w:numId w:val="12"/>
        </w:numPr>
        <w:pBdr>
          <w:top w:val="nil"/>
          <w:left w:val="nil"/>
          <w:bottom w:val="nil"/>
          <w:right w:val="nil"/>
          <w:between w:val="nil"/>
        </w:pBdr>
        <w:spacing w:after="0"/>
        <w:rPr>
          <w:color w:val="000000"/>
        </w:rPr>
      </w:pPr>
      <w:r>
        <w:rPr>
          <w:color w:val="000000"/>
        </w:rPr>
        <w:t xml:space="preserve">Ondersteunende rollen bij VVSG, Gent en Antwerpen. </w:t>
      </w:r>
    </w:p>
    <w:p w14:paraId="6D03A379" w14:textId="77777777" w:rsidR="00E777DD" w:rsidRDefault="00FE342B">
      <w:pPr>
        <w:spacing w:after="120"/>
      </w:pPr>
      <w:r>
        <w:t xml:space="preserve">VVSG zal als vaste partner, vanuit haar expertise in organisatienetwerken en vanuit haar gemandateerde rol als partner van de lokale overheden, voorzien in een ondersteuning voor alle lokale partnerschappen in Vlaanderen, uitgezonderd de partnerschappen in steden Gent en Antwerpen. Gent en Antwerpen </w:t>
      </w:r>
      <w:r>
        <w:lastRenderedPageBreak/>
        <w:t>nemen deze rol zelf op in de lokale partnerschappen op hun grondgebied. Het ondersteunend team vult een rol in op maat van de noden van de lokale partnerschappen.</w:t>
      </w:r>
    </w:p>
    <w:p w14:paraId="6D03A37A" w14:textId="77777777" w:rsidR="00E777DD" w:rsidRDefault="00FE342B">
      <w:pPr>
        <w:spacing w:before="120" w:after="120"/>
      </w:pPr>
      <w:proofErr w:type="spellStart"/>
      <w:r>
        <w:rPr>
          <w:b/>
        </w:rPr>
        <w:t>Onderaanneming</w:t>
      </w:r>
      <w:proofErr w:type="spellEnd"/>
      <w:r>
        <w:rPr>
          <w:b/>
        </w:rPr>
        <w:t xml:space="preserve">: </w:t>
      </w:r>
      <w:r>
        <w:t xml:space="preserve">Elke organisatie door de promotor of partners aangesteld buiten het partnerschap voor de uitvoering van een project, voor een tijdelijke (kort of langlopende) opdracht. De onderaannemer speelt een rol in dienstverlening aan de doelgroep door een (tijdelijke) afgebakende opdracht voor het partnerschap te vervullen. Deze organisatie heeft specifieke expertise, die bij de promotor of partners niet beschikbaar is of kunnen de promotor of partners (tijdelijk) in volume versterken. Zij worden enkel en alleen voor hun geleverde prestaties waarvoor ze werden ingeroepen vergoed, en maken geen deel uit van het gevormde lokaal partnerschap. </w:t>
      </w:r>
    </w:p>
    <w:p w14:paraId="6D03A37B" w14:textId="77777777" w:rsidR="00E777DD" w:rsidRDefault="00FE342B">
      <w:pPr>
        <w:spacing w:after="120"/>
      </w:pPr>
      <w:r>
        <w:rPr>
          <w:b/>
        </w:rPr>
        <w:t>Organisatienetwerk</w:t>
      </w:r>
      <w:r>
        <w:t>: In een organisatienetwerk verbinden en delen autonome en unieke organisaties informatie, middelen, activiteiten en competenties om samen uitkomsten te bewerkstelligen die geen van de organisaties afzonderlijk tot stand kunnen brengen.</w:t>
      </w:r>
    </w:p>
    <w:p w14:paraId="6D03A37C" w14:textId="77777777" w:rsidR="00E777DD" w:rsidRDefault="00FE342B">
      <w:r>
        <w:rPr>
          <w:b/>
        </w:rPr>
        <w:t xml:space="preserve">Partner: </w:t>
      </w:r>
      <w:r>
        <w:t>De partners voeren de dagdagelijkse werking uit in het partnerschap vanuit een cruciale bijdrage aan de dienstverlening, die nodig blijkt vanuit de identificatie van de lokale noden. De promotor en partners zorgen samen dat de meest voorkomende noden van de doelgroep opgevangen worden door het partnerschap, waarbij de toegevoegde waarde van elk van deze organisaties helder is en de overlap beperkt is (tenzij noodzakelijk vanwege het volume van de vraag). Zij zijn verantwoordelijk voor het effectief uitvoeren van de dienstverlening aan de doelgroep en bewaren het overzicht over het traject met de doelgroep.</w:t>
      </w:r>
    </w:p>
    <w:p w14:paraId="6D03A37D" w14:textId="77777777" w:rsidR="00E777DD" w:rsidRDefault="00FE342B">
      <w:pPr>
        <w:spacing w:before="120" w:after="120"/>
      </w:pPr>
      <w:r>
        <w:rPr>
          <w:b/>
        </w:rPr>
        <w:t xml:space="preserve">Projectplan: </w:t>
      </w:r>
      <w:r>
        <w:t>Een afzonderlijk document waarin de verdere afspraken over samenstelling, organisatie, besluitvorming van de ondersteuningsgroep en ev. andere bestuursorganen wordt uitgewerkt.</w:t>
      </w:r>
    </w:p>
    <w:p w14:paraId="6D03A37E" w14:textId="77777777" w:rsidR="00E777DD" w:rsidRDefault="00FE342B">
      <w:pPr>
        <w:spacing w:after="120"/>
      </w:pPr>
      <w:r>
        <w:rPr>
          <w:b/>
        </w:rPr>
        <w:t>Promotor:</w:t>
      </w:r>
      <w:r>
        <w:t xml:space="preserve"> De organisatie die een projectaanvraag indient bij Europa WSE en de eindverantwoordelijke is voor de administratieve en financiële afhandeling. Als het project samen met andere partners wordt uitgevoerd, geldt de promotor als het aanspreekpunt voor Europa WSE.</w:t>
      </w:r>
    </w:p>
    <w:p w14:paraId="6D03A380" w14:textId="02C90244" w:rsidR="00E777DD" w:rsidRDefault="00FE342B" w:rsidP="00F4593D">
      <w:pPr>
        <w:spacing w:after="120"/>
      </w:pPr>
      <w:r>
        <w:rPr>
          <w:b/>
        </w:rPr>
        <w:t xml:space="preserve">Het team: </w:t>
      </w:r>
      <w:r>
        <w:t xml:space="preserve">Personeel van de partners dat de doelgroep zelf begeleidt en ondersteunt, eerstelijnsmedewerkers. </w:t>
      </w:r>
    </w:p>
    <w:p w14:paraId="6D03A381" w14:textId="77777777" w:rsidR="00E777DD" w:rsidRDefault="00FE342B">
      <w:pPr>
        <w:pStyle w:val="Kop1"/>
        <w:rPr>
          <w:b/>
        </w:rPr>
      </w:pPr>
      <w:bookmarkStart w:id="2" w:name="_heading=h.1fob9te" w:colFirst="0" w:colLast="0"/>
      <w:bookmarkEnd w:id="2"/>
      <w:r>
        <w:t xml:space="preserve">Artikel 3: </w:t>
      </w:r>
      <w:r>
        <w:rPr>
          <w:b/>
        </w:rPr>
        <w:t xml:space="preserve">Voorwerp </w:t>
      </w:r>
    </w:p>
    <w:p w14:paraId="233C38F2" w14:textId="786797B9" w:rsidR="00F4593D" w:rsidRDefault="00FE342B">
      <w:pPr>
        <w:spacing w:after="120"/>
      </w:pPr>
      <w:r>
        <w:t xml:space="preserve">Deze overeenkomst verankert de afspraken van het partnerschap met het oog op het verloop van het binnen deze oproep goedgekeurde project  </w:t>
      </w:r>
      <w:r>
        <w:rPr>
          <w:i/>
        </w:rPr>
        <w:t xml:space="preserve">Lokaal Partnerschap Cluster Waasland </w:t>
      </w:r>
      <w:r>
        <w:t xml:space="preserve">en nummer </w:t>
      </w:r>
      <w:r>
        <w:rPr>
          <w:i/>
        </w:rPr>
        <w:t>1323</w:t>
      </w:r>
      <w:r>
        <w:t xml:space="preserve">. </w:t>
      </w:r>
    </w:p>
    <w:p w14:paraId="6D03A384" w14:textId="77777777" w:rsidR="00E777DD" w:rsidRDefault="00FE342B">
      <w:pPr>
        <w:pStyle w:val="Kop1"/>
        <w:rPr>
          <w:b/>
        </w:rPr>
      </w:pPr>
      <w:bookmarkStart w:id="3" w:name="_heading=h.3znysh7" w:colFirst="0" w:colLast="0"/>
      <w:bookmarkEnd w:id="3"/>
      <w:r>
        <w:t xml:space="preserve">Artikel 4: </w:t>
      </w:r>
      <w:r>
        <w:rPr>
          <w:b/>
        </w:rPr>
        <w:t xml:space="preserve">Doelen </w:t>
      </w:r>
    </w:p>
    <w:p w14:paraId="6D03A385" w14:textId="77777777" w:rsidR="00E777DD" w:rsidRDefault="00FE342B">
      <w:pPr>
        <w:spacing w:after="120"/>
      </w:pPr>
      <w:r>
        <w:t xml:space="preserve">Het partnerschap is erop gericht de doelgroep te helpen om vanuit hun context gehoord en gezien te worden wat betreft hun uitdagingen om ten volle te participeren in de samenleving, inclusief maar niet uitsluitend, met het oog op werk. Vanuit de sterkten, competenties en talenten, zal de doelgroep ondersteuning krijgen om zelf stappen te zetten om dergelijke participatie te realiseren. </w:t>
      </w:r>
    </w:p>
    <w:p w14:paraId="69FF799C" w14:textId="77777777" w:rsidR="00F4593D" w:rsidRDefault="00F4593D">
      <w:pPr>
        <w:spacing w:after="120"/>
      </w:pPr>
    </w:p>
    <w:p w14:paraId="6D03A386" w14:textId="77777777" w:rsidR="00E777DD" w:rsidRDefault="00FE342B">
      <w:pPr>
        <w:spacing w:after="160" w:line="259" w:lineRule="auto"/>
        <w:rPr>
          <w:i/>
        </w:rPr>
      </w:pPr>
      <w:r>
        <w:lastRenderedPageBreak/>
        <w:t xml:space="preserve">Het partnerschap werkt samen aan deze gedeelde doelen: </w:t>
      </w:r>
    </w:p>
    <w:p w14:paraId="6D03A387" w14:textId="77777777" w:rsidR="00E777DD" w:rsidRDefault="00FE342B">
      <w:pPr>
        <w:numPr>
          <w:ilvl w:val="0"/>
          <w:numId w:val="26"/>
        </w:numPr>
        <w:pBdr>
          <w:top w:val="nil"/>
          <w:left w:val="nil"/>
          <w:bottom w:val="nil"/>
          <w:right w:val="nil"/>
          <w:between w:val="nil"/>
        </w:pBdr>
        <w:spacing w:after="0" w:line="240" w:lineRule="auto"/>
        <w:rPr>
          <w:color w:val="000000"/>
          <w:sz w:val="20"/>
          <w:szCs w:val="20"/>
        </w:rPr>
      </w:pPr>
      <w:r>
        <w:rPr>
          <w:color w:val="000000"/>
        </w:rPr>
        <w:t>We versterken mensen in de meest kwetsbare situaties met het oog op een duurzame participatie aan de samenleving en de arbeidsmarkt.</w:t>
      </w:r>
    </w:p>
    <w:p w14:paraId="6D03A388" w14:textId="77777777" w:rsidR="00E777DD" w:rsidRDefault="00FE342B">
      <w:pPr>
        <w:numPr>
          <w:ilvl w:val="0"/>
          <w:numId w:val="26"/>
        </w:numPr>
        <w:pBdr>
          <w:top w:val="nil"/>
          <w:left w:val="nil"/>
          <w:bottom w:val="nil"/>
          <w:right w:val="nil"/>
          <w:between w:val="nil"/>
        </w:pBdr>
        <w:spacing w:after="0" w:line="240" w:lineRule="auto"/>
        <w:rPr>
          <w:color w:val="000000"/>
          <w:sz w:val="20"/>
          <w:szCs w:val="20"/>
        </w:rPr>
      </w:pPr>
      <w:r>
        <w:rPr>
          <w:color w:val="000000"/>
        </w:rPr>
        <w:t>We ambiëren om samen met verschillende partners, met respect voor ieders kernopdracht en sterktes, een duurzame en passende dienst- en hulpverlening op maat te creëren op verschillende levensdomeinen. </w:t>
      </w:r>
    </w:p>
    <w:p w14:paraId="6D03A389" w14:textId="77777777" w:rsidR="00E777DD" w:rsidRPr="006A14D4" w:rsidRDefault="00FE342B">
      <w:pPr>
        <w:numPr>
          <w:ilvl w:val="0"/>
          <w:numId w:val="26"/>
        </w:numPr>
        <w:pBdr>
          <w:top w:val="nil"/>
          <w:left w:val="nil"/>
          <w:bottom w:val="nil"/>
          <w:right w:val="nil"/>
          <w:between w:val="nil"/>
        </w:pBdr>
        <w:spacing w:after="0" w:line="240" w:lineRule="auto"/>
        <w:rPr>
          <w:color w:val="000000"/>
          <w:sz w:val="20"/>
          <w:szCs w:val="20"/>
        </w:rPr>
      </w:pPr>
      <w:r>
        <w:rPr>
          <w:color w:val="000000"/>
        </w:rPr>
        <w:t>We beschouwen elke stap als een overwinning. De stappen vooruit dragen in finaliteit bij tot de activering tot de samenleving en de arbeidsmarkt, als hefboom naar participatie.</w:t>
      </w:r>
    </w:p>
    <w:p w14:paraId="63DF2BD0" w14:textId="77777777" w:rsidR="006A14D4" w:rsidRDefault="006A14D4" w:rsidP="006A14D4">
      <w:pPr>
        <w:pBdr>
          <w:top w:val="nil"/>
          <w:left w:val="nil"/>
          <w:bottom w:val="nil"/>
          <w:right w:val="nil"/>
          <w:between w:val="nil"/>
        </w:pBdr>
        <w:spacing w:after="0" w:line="240" w:lineRule="auto"/>
        <w:rPr>
          <w:color w:val="000000"/>
        </w:rPr>
      </w:pPr>
    </w:p>
    <w:p w14:paraId="6D03A38A" w14:textId="77777777" w:rsidR="00E777DD" w:rsidRDefault="00FE342B">
      <w:pPr>
        <w:pStyle w:val="Kop1"/>
        <w:rPr>
          <w:b/>
        </w:rPr>
      </w:pPr>
      <w:bookmarkStart w:id="4" w:name="_heading=h.2et92p0" w:colFirst="0" w:colLast="0"/>
      <w:bookmarkEnd w:id="4"/>
      <w:r>
        <w:t>Artikel 5: Te behalen resultaten en/of producten</w:t>
      </w:r>
    </w:p>
    <w:p w14:paraId="6D03A38B" w14:textId="77777777" w:rsidR="00E777DD" w:rsidRDefault="00FE342B">
      <w:pPr>
        <w:spacing w:after="160" w:line="259" w:lineRule="auto"/>
      </w:pPr>
      <w:r>
        <w:rPr>
          <w:color w:val="000000"/>
        </w:rPr>
        <w:t xml:space="preserve">Gezien de uitgestrektheid van de regio en de complexiteit van de voorliggende persona gaan we uit van een haalbare caseload van gemiddeld 16 à 18 deelnemers per voltijds equivalent. Dit brengt ons bij een capaciteit van gemiddeld </w:t>
      </w:r>
      <w:r>
        <w:rPr>
          <w:b/>
          <w:color w:val="000000"/>
        </w:rPr>
        <w:t xml:space="preserve">48 à 54 lopende deelnemersdossiers. </w:t>
      </w:r>
    </w:p>
    <w:p w14:paraId="6D03A38C" w14:textId="77777777" w:rsidR="00E777DD" w:rsidRDefault="00FE342B">
      <w:pPr>
        <w:spacing w:after="160" w:line="259" w:lineRule="auto"/>
      </w:pPr>
      <w:r>
        <w:rPr>
          <w:color w:val="000000"/>
        </w:rPr>
        <w:t xml:space="preserve">Uit huidige projecten in deze regio zien we dat een doorstroom naar </w:t>
      </w:r>
      <w:r>
        <w:rPr>
          <w:b/>
          <w:color w:val="000000"/>
        </w:rPr>
        <w:t>duurzame betaalde tewerkstelling (in REC OF SEC) van 15 % een realistische inschatting</w:t>
      </w:r>
      <w:r>
        <w:rPr>
          <w:color w:val="000000"/>
        </w:rPr>
        <w:t xml:space="preserve"> is voor de voorliggende persona. </w:t>
      </w:r>
    </w:p>
    <w:p w14:paraId="6D03A38D" w14:textId="77777777" w:rsidR="00E777DD" w:rsidRDefault="00FE342B">
      <w:pPr>
        <w:spacing w:after="160" w:line="259" w:lineRule="auto"/>
        <w:rPr>
          <w:color w:val="000000"/>
        </w:rPr>
      </w:pPr>
      <w:r>
        <w:t>In</w:t>
      </w:r>
      <w:r>
        <w:rPr>
          <w:color w:val="000000"/>
        </w:rPr>
        <w:t xml:space="preserve"> onze ambitie beschouwen we iedere kleine stap als een overwinning. Dit betekent dat ook een aantal andere indicatoren mee bewaakt worden om de impact bij onze deelnemers mee in kaart te brengen. Dit wordt ter voorbereiding van het partnerschap verder geconcretiseerd. Wel vinden we het essentieel om dit op een visueel/taalarme manier te doen, zodat dit ook duidelijk is voor de deelnemer. We denken hierbij </w:t>
      </w:r>
      <w:proofErr w:type="spellStart"/>
      <w:r>
        <w:rPr>
          <w:color w:val="000000"/>
        </w:rPr>
        <w:t>oa</w:t>
      </w:r>
      <w:proofErr w:type="spellEnd"/>
      <w:r>
        <w:rPr>
          <w:color w:val="000000"/>
        </w:rPr>
        <w:t xml:space="preserve"> aan:</w:t>
      </w:r>
    </w:p>
    <w:p w14:paraId="6D03A38E" w14:textId="77777777" w:rsidR="00E777DD" w:rsidRDefault="00FE342B">
      <w:pPr>
        <w:numPr>
          <w:ilvl w:val="0"/>
          <w:numId w:val="22"/>
        </w:numPr>
        <w:pBdr>
          <w:top w:val="nil"/>
          <w:left w:val="nil"/>
          <w:bottom w:val="nil"/>
          <w:right w:val="nil"/>
          <w:between w:val="nil"/>
        </w:pBdr>
        <w:spacing w:after="0" w:line="259" w:lineRule="auto"/>
        <w:rPr>
          <w:color w:val="000000"/>
        </w:rPr>
      </w:pPr>
      <w:r>
        <w:rPr>
          <w:color w:val="000000"/>
        </w:rPr>
        <w:t>Stabiliteit in de woonsituatie.</w:t>
      </w:r>
    </w:p>
    <w:p w14:paraId="6D03A38F" w14:textId="77777777" w:rsidR="00E777DD" w:rsidRDefault="00FE342B">
      <w:pPr>
        <w:numPr>
          <w:ilvl w:val="0"/>
          <w:numId w:val="22"/>
        </w:numPr>
        <w:pBdr>
          <w:top w:val="nil"/>
          <w:left w:val="nil"/>
          <w:bottom w:val="nil"/>
          <w:right w:val="nil"/>
          <w:between w:val="nil"/>
        </w:pBdr>
        <w:spacing w:after="0" w:line="259" w:lineRule="auto"/>
        <w:rPr>
          <w:color w:val="000000"/>
        </w:rPr>
      </w:pPr>
      <w:r>
        <w:rPr>
          <w:color w:val="000000"/>
        </w:rPr>
        <w:t>Engagement in vrijwilligerswerk</w:t>
      </w:r>
    </w:p>
    <w:p w14:paraId="6D03A390" w14:textId="77777777" w:rsidR="00E777DD" w:rsidRDefault="00FE342B">
      <w:pPr>
        <w:numPr>
          <w:ilvl w:val="0"/>
          <w:numId w:val="22"/>
        </w:numPr>
        <w:pBdr>
          <w:top w:val="nil"/>
          <w:left w:val="nil"/>
          <w:bottom w:val="nil"/>
          <w:right w:val="nil"/>
          <w:between w:val="nil"/>
        </w:pBdr>
        <w:spacing w:after="160" w:line="259" w:lineRule="auto"/>
        <w:rPr>
          <w:color w:val="000000"/>
        </w:rPr>
      </w:pPr>
      <w:r>
        <w:rPr>
          <w:color w:val="000000"/>
        </w:rPr>
        <w:t xml:space="preserve">Stabiliteit in </w:t>
      </w:r>
      <w:proofErr w:type="spellStart"/>
      <w:r>
        <w:rPr>
          <w:color w:val="000000"/>
        </w:rPr>
        <w:t>hulp-en</w:t>
      </w:r>
      <w:proofErr w:type="spellEnd"/>
      <w:r>
        <w:rPr>
          <w:color w:val="000000"/>
        </w:rPr>
        <w:t xml:space="preserve"> dienstverlening</w:t>
      </w:r>
    </w:p>
    <w:p w14:paraId="6D03A391" w14:textId="77777777" w:rsidR="00E777DD" w:rsidRDefault="00FE342B">
      <w:pPr>
        <w:pStyle w:val="Kop1"/>
      </w:pPr>
      <w:bookmarkStart w:id="5" w:name="_heading=h.tyjcwt" w:colFirst="0" w:colLast="0"/>
      <w:bookmarkEnd w:id="5"/>
      <w:r>
        <w:t>Artikel 6: Kwaliteitskader</w:t>
      </w:r>
    </w:p>
    <w:p w14:paraId="6D03A392" w14:textId="77777777" w:rsidR="00E777DD" w:rsidRDefault="00FE342B">
      <w:r>
        <w:t xml:space="preserve">Het partnerschap engageert zich om deel te nemen aan de kwaliteitswerking terug te vinden in de oproep. Het partnerschap engageert zich minimaal tot: </w:t>
      </w:r>
    </w:p>
    <w:p w14:paraId="6D03A393" w14:textId="77777777" w:rsidR="00E777DD" w:rsidRDefault="00FE342B">
      <w:pPr>
        <w:numPr>
          <w:ilvl w:val="0"/>
          <w:numId w:val="14"/>
        </w:numPr>
        <w:pBdr>
          <w:top w:val="nil"/>
          <w:left w:val="nil"/>
          <w:bottom w:val="nil"/>
          <w:right w:val="nil"/>
          <w:between w:val="nil"/>
        </w:pBdr>
        <w:spacing w:after="0"/>
        <w:rPr>
          <w:color w:val="000000"/>
        </w:rPr>
      </w:pPr>
      <w:r>
        <w:rPr>
          <w:color w:val="000000"/>
        </w:rPr>
        <w:t xml:space="preserve">Het toepassen van het kwaliteitskader van Europa WSE; </w:t>
      </w:r>
    </w:p>
    <w:p w14:paraId="6D03A394" w14:textId="77777777" w:rsidR="00E777DD" w:rsidRDefault="00FE342B">
      <w:pPr>
        <w:numPr>
          <w:ilvl w:val="0"/>
          <w:numId w:val="14"/>
        </w:numPr>
        <w:pBdr>
          <w:top w:val="nil"/>
          <w:left w:val="nil"/>
          <w:bottom w:val="nil"/>
          <w:right w:val="nil"/>
          <w:between w:val="nil"/>
        </w:pBdr>
        <w:spacing w:after="0"/>
        <w:rPr>
          <w:color w:val="000000"/>
        </w:rPr>
      </w:pPr>
      <w:r>
        <w:rPr>
          <w:color w:val="000000"/>
        </w:rPr>
        <w:t>Het uitvoeren van een review van het gelopen leerproces (minimaal om de drie maanden). Deze review heeft aandacht voor het leerproces op het niveau van het partnerschap en op het niveau van de dienstverlening aan de doelgroep. Partnerschappen staan stil bij de gerealiseerde successen en de uitdagingen die nog spelen;</w:t>
      </w:r>
    </w:p>
    <w:p w14:paraId="6D03A395" w14:textId="77777777" w:rsidR="00E777DD" w:rsidRDefault="00FE342B">
      <w:pPr>
        <w:numPr>
          <w:ilvl w:val="0"/>
          <w:numId w:val="14"/>
        </w:numPr>
        <w:pBdr>
          <w:top w:val="nil"/>
          <w:left w:val="nil"/>
          <w:bottom w:val="nil"/>
          <w:right w:val="nil"/>
          <w:between w:val="nil"/>
        </w:pBdr>
        <w:rPr>
          <w:color w:val="000000"/>
        </w:rPr>
      </w:pPr>
      <w:r>
        <w:rPr>
          <w:color w:val="000000"/>
        </w:rPr>
        <w:t>Het afnemen van een empowermentmeting minimaal bij begin en einde van de begeleiding om zo sneller de impact van het partnerschap op de doelgroep zichtbaar te maken, als voorspellende factor voor duurzame participatie aan werk.</w:t>
      </w:r>
    </w:p>
    <w:p w14:paraId="79CCCCD6" w14:textId="77777777" w:rsidR="00F4593D" w:rsidRDefault="00F4593D" w:rsidP="00F4593D">
      <w:pPr>
        <w:pBdr>
          <w:top w:val="nil"/>
          <w:left w:val="nil"/>
          <w:bottom w:val="nil"/>
          <w:right w:val="nil"/>
          <w:between w:val="nil"/>
        </w:pBdr>
        <w:rPr>
          <w:color w:val="000000"/>
        </w:rPr>
      </w:pPr>
    </w:p>
    <w:p w14:paraId="352D9B43" w14:textId="77777777" w:rsidR="00F4593D" w:rsidRDefault="00F4593D" w:rsidP="00F4593D">
      <w:pPr>
        <w:pBdr>
          <w:top w:val="nil"/>
          <w:left w:val="nil"/>
          <w:bottom w:val="nil"/>
          <w:right w:val="nil"/>
          <w:between w:val="nil"/>
        </w:pBdr>
        <w:rPr>
          <w:color w:val="000000"/>
        </w:rPr>
      </w:pPr>
    </w:p>
    <w:p w14:paraId="6D03A396" w14:textId="77777777" w:rsidR="00E777DD" w:rsidRDefault="00FE342B">
      <w:pPr>
        <w:pStyle w:val="Kop1"/>
        <w:rPr>
          <w:b/>
        </w:rPr>
      </w:pPr>
      <w:bookmarkStart w:id="6" w:name="_heading=h.3dy6vkm" w:colFirst="0" w:colLast="0"/>
      <w:bookmarkEnd w:id="6"/>
      <w:r>
        <w:rPr>
          <w:b/>
        </w:rPr>
        <w:lastRenderedPageBreak/>
        <w:t xml:space="preserve">Artikel 7: </w:t>
      </w:r>
      <w:r>
        <w:t xml:space="preserve">Organisatie van het partnerschap </w:t>
      </w:r>
    </w:p>
    <w:p w14:paraId="6D03A397" w14:textId="77777777" w:rsidR="00E777DD" w:rsidRDefault="00FE342B">
      <w:pPr>
        <w:rPr>
          <w:b/>
        </w:rPr>
      </w:pPr>
      <w:r>
        <w:rPr>
          <w:b/>
        </w:rPr>
        <w:t>Verschillende rollen en organisaties</w:t>
      </w:r>
    </w:p>
    <w:p w14:paraId="6D03A398" w14:textId="77777777" w:rsidR="00E777DD" w:rsidRDefault="00FE342B">
      <w:pPr>
        <w:spacing w:after="0"/>
      </w:pPr>
      <w:r>
        <w:t xml:space="preserve">Een </w:t>
      </w:r>
      <w:r>
        <w:rPr>
          <w:b/>
        </w:rPr>
        <w:t>Integrale trajectbegeleider</w:t>
      </w:r>
      <w:r>
        <w:t xml:space="preserve"> (Arktos, Compaan en emino) neemt verschillende rollen aan doorheen de loop van een traject en/of het project, afhankelijk van de veranderende noden en inzet o.a.</w:t>
      </w:r>
    </w:p>
    <w:p w14:paraId="6D03A399" w14:textId="77777777" w:rsidR="00E777DD" w:rsidRDefault="00FE342B">
      <w:pPr>
        <w:numPr>
          <w:ilvl w:val="0"/>
          <w:numId w:val="19"/>
        </w:numPr>
        <w:spacing w:after="0"/>
      </w:pPr>
      <w:r>
        <w:t>individuele trajectbegeleider en coach: 1-op-1 integrale begeleidingen</w:t>
      </w:r>
    </w:p>
    <w:p w14:paraId="6D03A39A" w14:textId="77777777" w:rsidR="00E777DD" w:rsidRDefault="00FE342B">
      <w:pPr>
        <w:numPr>
          <w:ilvl w:val="0"/>
          <w:numId w:val="19"/>
        </w:numPr>
        <w:spacing w:after="0"/>
      </w:pPr>
      <w:r>
        <w:t>groepswerker of vormingswerker: groepsactiviteiten of vormingssessies</w:t>
      </w:r>
    </w:p>
    <w:p w14:paraId="6D03A39B" w14:textId="77777777" w:rsidR="00E777DD" w:rsidRDefault="00FE342B">
      <w:pPr>
        <w:numPr>
          <w:ilvl w:val="0"/>
          <w:numId w:val="19"/>
        </w:numPr>
        <w:spacing w:after="0"/>
      </w:pPr>
      <w:r>
        <w:t>expert: organisatie- of persoonseigen expertise inbrengen</w:t>
      </w:r>
    </w:p>
    <w:p w14:paraId="6D03A39C" w14:textId="77777777" w:rsidR="00E777DD" w:rsidRDefault="00FE342B">
      <w:pPr>
        <w:numPr>
          <w:ilvl w:val="0"/>
          <w:numId w:val="19"/>
        </w:numPr>
        <w:spacing w:after="0"/>
      </w:pPr>
      <w:r>
        <w:t>administratieve rol: registreren van deelnemer- en metagegevens</w:t>
      </w:r>
    </w:p>
    <w:p w14:paraId="6D03A39D" w14:textId="77777777" w:rsidR="00E777DD" w:rsidRDefault="00FE342B">
      <w:pPr>
        <w:numPr>
          <w:ilvl w:val="0"/>
          <w:numId w:val="19"/>
        </w:numPr>
        <w:spacing w:after="0"/>
      </w:pPr>
      <w:r>
        <w:t>netwerker: samenwerkingen met partners en externe organisaties warm houden</w:t>
      </w:r>
    </w:p>
    <w:p w14:paraId="6D03A39E" w14:textId="77777777" w:rsidR="00E777DD" w:rsidRDefault="00FE342B">
      <w:pPr>
        <w:numPr>
          <w:ilvl w:val="0"/>
          <w:numId w:val="19"/>
        </w:numPr>
        <w:spacing w:after="0"/>
      </w:pPr>
      <w:r>
        <w:t>netwerkregisseur: het netwerk rond de deelnemer in kaart brengen en samen brengen</w:t>
      </w:r>
    </w:p>
    <w:p w14:paraId="6D03A39F" w14:textId="77777777" w:rsidR="00E777DD" w:rsidRDefault="00FE342B">
      <w:pPr>
        <w:numPr>
          <w:ilvl w:val="0"/>
          <w:numId w:val="19"/>
        </w:numPr>
        <w:spacing w:after="0"/>
      </w:pPr>
      <w:r>
        <w:t>bedrijfscoach: gericht op werkgevers(benadering)</w:t>
      </w:r>
    </w:p>
    <w:p w14:paraId="6D03A3A0" w14:textId="77777777" w:rsidR="00E777DD" w:rsidRDefault="00FE342B">
      <w:pPr>
        <w:numPr>
          <w:ilvl w:val="0"/>
          <w:numId w:val="19"/>
        </w:numPr>
        <w:spacing w:after="0"/>
      </w:pPr>
      <w:r>
        <w:t xml:space="preserve">… </w:t>
      </w:r>
    </w:p>
    <w:p w14:paraId="6D03A3A1" w14:textId="77777777" w:rsidR="00E777DD" w:rsidRDefault="00E777DD">
      <w:pPr>
        <w:spacing w:after="0"/>
        <w:ind w:left="720"/>
      </w:pPr>
    </w:p>
    <w:p w14:paraId="6D03A3A2" w14:textId="77777777" w:rsidR="00E777DD" w:rsidRDefault="00FE342B">
      <w:pPr>
        <w:spacing w:after="0"/>
      </w:pPr>
      <w:r>
        <w:t>De verschillende organisaties hebben elk hun eigen expertise, waar ze binnen de integrale begeleiding een meer uitgebreide ervaring en dienstverlening rond hebben:</w:t>
      </w:r>
    </w:p>
    <w:p w14:paraId="6D03A3A3" w14:textId="77777777" w:rsidR="00E777DD" w:rsidRDefault="00FE342B">
      <w:pPr>
        <w:numPr>
          <w:ilvl w:val="0"/>
          <w:numId w:val="20"/>
        </w:numPr>
        <w:pBdr>
          <w:top w:val="nil"/>
          <w:left w:val="nil"/>
          <w:bottom w:val="nil"/>
          <w:right w:val="nil"/>
          <w:between w:val="nil"/>
        </w:pBdr>
        <w:spacing w:after="0"/>
        <w:rPr>
          <w:color w:val="000000"/>
        </w:rPr>
      </w:pPr>
      <w:r>
        <w:rPr>
          <w:color w:val="000000"/>
        </w:rPr>
        <w:t xml:space="preserve">Arktos: </w:t>
      </w:r>
      <w:proofErr w:type="spellStart"/>
      <w:r>
        <w:t>o</w:t>
      </w:r>
      <w:r>
        <w:rPr>
          <w:color w:val="000000"/>
        </w:rPr>
        <w:t>utreachend</w:t>
      </w:r>
      <w:proofErr w:type="spellEnd"/>
      <w:r>
        <w:rPr>
          <w:color w:val="000000"/>
        </w:rPr>
        <w:t xml:space="preserve"> werken, doelgroep jongeren, Missing Link methodiek, groepsvorming en -dynamica, </w:t>
      </w:r>
      <w:r>
        <w:t xml:space="preserve">ervaring als netwerkorganisatie. </w:t>
      </w:r>
    </w:p>
    <w:p w14:paraId="6D03A3A4" w14:textId="77777777" w:rsidR="00E777DD" w:rsidRDefault="00FE342B">
      <w:pPr>
        <w:numPr>
          <w:ilvl w:val="0"/>
          <w:numId w:val="20"/>
        </w:numPr>
        <w:pBdr>
          <w:top w:val="nil"/>
          <w:left w:val="nil"/>
          <w:bottom w:val="nil"/>
          <w:right w:val="nil"/>
          <w:between w:val="nil"/>
        </w:pBdr>
        <w:spacing w:after="0"/>
        <w:rPr>
          <w:color w:val="000000"/>
        </w:rPr>
      </w:pPr>
      <w:r>
        <w:rPr>
          <w:color w:val="000000"/>
        </w:rPr>
        <w:t xml:space="preserve">Compaan: </w:t>
      </w:r>
      <w:r>
        <w:t>dienstverlenend</w:t>
      </w:r>
      <w:r>
        <w:rPr>
          <w:color w:val="000000"/>
        </w:rPr>
        <w:t xml:space="preserve"> </w:t>
      </w:r>
      <w:r>
        <w:t>in</w:t>
      </w:r>
      <w:r>
        <w:rPr>
          <w:color w:val="000000"/>
        </w:rPr>
        <w:t xml:space="preserve"> het brede domein van </w:t>
      </w:r>
      <w:proofErr w:type="spellStart"/>
      <w:r>
        <w:rPr>
          <w:color w:val="000000"/>
        </w:rPr>
        <w:t>outreach</w:t>
      </w:r>
      <w:proofErr w:type="spellEnd"/>
      <w:r>
        <w:rPr>
          <w:color w:val="000000"/>
        </w:rPr>
        <w:t xml:space="preserve"> en activering </w:t>
      </w:r>
      <w:r>
        <w:t>met een generalistische benadering van doelgroepen</w:t>
      </w:r>
      <w:r>
        <w:rPr>
          <w:color w:val="000000"/>
        </w:rPr>
        <w:t>, met diversiteit aan methodieken en aanpak</w:t>
      </w:r>
      <w:r>
        <w:t xml:space="preserve"> - zoveel mogelijk op maat</w:t>
      </w:r>
      <w:r>
        <w:rPr>
          <w:color w:val="000000"/>
        </w:rPr>
        <w:t xml:space="preserve">  (individueel, in groep en activerende werkvloeren).  Expert in </w:t>
      </w:r>
      <w:r>
        <w:t xml:space="preserve">werk , arbeidsbeperking, deelnemers met andere origine, laagtaalvaardigheid, kwetsbaren met </w:t>
      </w:r>
      <w:proofErr w:type="spellStart"/>
      <w:r>
        <w:t>multiproblematiek</w:t>
      </w:r>
      <w:proofErr w:type="spellEnd"/>
      <w:r>
        <w:t>)</w:t>
      </w:r>
    </w:p>
    <w:p w14:paraId="6D03A3A5" w14:textId="77777777" w:rsidR="00E777DD" w:rsidRDefault="00FE342B">
      <w:pPr>
        <w:numPr>
          <w:ilvl w:val="0"/>
          <w:numId w:val="20"/>
        </w:numPr>
        <w:pBdr>
          <w:top w:val="nil"/>
          <w:left w:val="nil"/>
          <w:bottom w:val="nil"/>
          <w:right w:val="nil"/>
          <w:between w:val="nil"/>
        </w:pBdr>
        <w:spacing w:after="0"/>
        <w:rPr>
          <w:color w:val="000000"/>
        </w:rPr>
      </w:pPr>
      <w:r>
        <w:rPr>
          <w:color w:val="000000"/>
        </w:rPr>
        <w:t xml:space="preserve">Emino: </w:t>
      </w:r>
      <w:r>
        <w:t xml:space="preserve">gelooft dat elk talent een plek verdient op de arbeidsmarkt en in de samenleving. In begeleidingen hanteren wij een generalistische en aanklampende houding. We hebben ervaring in de samenwerking met Lokale Besturen en VDAB. Binnen het partnerschap willen wij ervaring delen over organisatie-overschrijdende samenwerking en </w:t>
      </w:r>
      <w:proofErr w:type="spellStart"/>
      <w:r>
        <w:t>good</w:t>
      </w:r>
      <w:proofErr w:type="spellEnd"/>
      <w:r>
        <w:t xml:space="preserve"> </w:t>
      </w:r>
      <w:proofErr w:type="spellStart"/>
      <w:r>
        <w:t>practices</w:t>
      </w:r>
      <w:proofErr w:type="spellEnd"/>
      <w:r>
        <w:t xml:space="preserve"> aanhalen.</w:t>
      </w:r>
    </w:p>
    <w:p w14:paraId="6D03A3A6" w14:textId="77777777" w:rsidR="00E777DD" w:rsidRDefault="00E777DD">
      <w:pPr>
        <w:spacing w:after="0"/>
      </w:pPr>
    </w:p>
    <w:p w14:paraId="6D03A3A7" w14:textId="77777777" w:rsidR="00E777DD" w:rsidRDefault="005A3ABE">
      <w:pPr>
        <w:spacing w:after="0"/>
      </w:pPr>
      <w:sdt>
        <w:sdtPr>
          <w:tag w:val="goog_rdk_0"/>
          <w:id w:val="2031599228"/>
        </w:sdtPr>
        <w:sdtEndPr/>
        <w:sdtContent/>
      </w:sdt>
      <w:r w:rsidR="00FE342B">
        <w:t xml:space="preserve">Een </w:t>
      </w:r>
      <w:r w:rsidR="00FE342B">
        <w:rPr>
          <w:b/>
        </w:rPr>
        <w:t>maatschappelijke assistent</w:t>
      </w:r>
      <w:r w:rsidR="00FE342B">
        <w:t xml:space="preserve"> (lokale besturen) heeft de maatschappelijke opdracht om bij te dragen aan het welzijn van de burgers. Het OCMW moet het recht op maatschappelijke dienstverlening en menswaardig leven garanderen. Via advies, materiële, sociale, financiële en/of psychologische ondersteuning tracht de maatschappelijk assistent ervoor te zorgen dat ieder persoon die op hen een beroep doet, zijn basisrechten kan laten gelden. Het OCMW legt verantwoording af aan de raad van maatschappelijk welzijn.</w:t>
      </w:r>
    </w:p>
    <w:p w14:paraId="6D03A3A8" w14:textId="77777777" w:rsidR="00E777DD" w:rsidRDefault="00E777DD">
      <w:pPr>
        <w:spacing w:after="0"/>
      </w:pPr>
    </w:p>
    <w:p w14:paraId="6D03A3A9" w14:textId="77777777" w:rsidR="00E777DD" w:rsidRDefault="00FE342B">
      <w:pPr>
        <w:spacing w:after="0"/>
      </w:pPr>
      <w:r>
        <w:t xml:space="preserve">Een </w:t>
      </w:r>
      <w:r>
        <w:rPr>
          <w:b/>
        </w:rPr>
        <w:t xml:space="preserve">Trajectbegeleider </w:t>
      </w:r>
      <w:r>
        <w:t>(OCMW) staat in voor een individuele en persoonsgerichte begeleiding van personen, met als doel hen een gepast traject naar tewerkstelling, opleiding, vorming,… of een combinatie van deze actiemiddelen aan te bieden. Deze begeleiding gebeurt op maat.</w:t>
      </w:r>
    </w:p>
    <w:p w14:paraId="6D03A3AA" w14:textId="77777777" w:rsidR="00E777DD" w:rsidRDefault="00E777DD">
      <w:pPr>
        <w:spacing w:after="0"/>
        <w:rPr>
          <w:b/>
        </w:rPr>
      </w:pPr>
    </w:p>
    <w:p w14:paraId="6D03A3AB" w14:textId="77777777" w:rsidR="00E777DD" w:rsidRDefault="00FE342B">
      <w:pPr>
        <w:spacing w:after="0"/>
      </w:pPr>
      <w:r>
        <w:t xml:space="preserve">VDAB zal lid zijn van het lokale team en brengt de expertise van VDAB in. VDAB zet sterk in op de verbinding en het linken op operationeel niveau met het uitgebreide VDAB-aanbod. Als structureel lid </w:t>
      </w:r>
      <w:r>
        <w:lastRenderedPageBreak/>
        <w:t xml:space="preserve">van het partnerschapsteam, zal VDAB zich ook engageren en aligneren naar de criteria van fit </w:t>
      </w:r>
      <w:proofErr w:type="spellStart"/>
      <w:r>
        <w:t>for</w:t>
      </w:r>
      <w:proofErr w:type="spellEnd"/>
      <w:r>
        <w:t xml:space="preserve"> partnership die aan de andere dienstverleners wordt gevraagd. Binnen het partnerschap schuift VDAB 2 profielen naar voor die op operationeel niveau structureel betrokken zijn:</w:t>
      </w:r>
    </w:p>
    <w:p w14:paraId="6D03A3AC" w14:textId="77777777" w:rsidR="00E777DD" w:rsidRDefault="00FE342B" w:rsidP="0064724E">
      <w:pPr>
        <w:numPr>
          <w:ilvl w:val="0"/>
          <w:numId w:val="37"/>
        </w:numPr>
        <w:pBdr>
          <w:top w:val="nil"/>
          <w:left w:val="nil"/>
          <w:bottom w:val="nil"/>
          <w:right w:val="nil"/>
          <w:between w:val="nil"/>
        </w:pBdr>
        <w:spacing w:after="0"/>
        <w:rPr>
          <w:b/>
          <w:color w:val="000000"/>
        </w:rPr>
      </w:pPr>
      <w:r>
        <w:rPr>
          <w:b/>
          <w:color w:val="000000"/>
        </w:rPr>
        <w:t>de IDV-bemiddelaar</w:t>
      </w:r>
    </w:p>
    <w:p w14:paraId="6D03A3AE" w14:textId="3B01787B" w:rsidR="00E777DD" w:rsidRDefault="00FE342B" w:rsidP="00F72802">
      <w:pPr>
        <w:numPr>
          <w:ilvl w:val="0"/>
          <w:numId w:val="37"/>
        </w:numPr>
        <w:pBdr>
          <w:top w:val="nil"/>
          <w:left w:val="nil"/>
          <w:bottom w:val="nil"/>
          <w:right w:val="nil"/>
          <w:between w:val="nil"/>
        </w:pBdr>
        <w:spacing w:after="0"/>
        <w:rPr>
          <w:b/>
          <w:color w:val="000000"/>
        </w:rPr>
      </w:pPr>
      <w:r>
        <w:rPr>
          <w:b/>
          <w:color w:val="000000"/>
        </w:rPr>
        <w:t>de Teamleider IDV</w:t>
      </w:r>
    </w:p>
    <w:p w14:paraId="097AA28C" w14:textId="77777777" w:rsidR="00F72802" w:rsidRPr="00F72802" w:rsidRDefault="00F72802" w:rsidP="00F72802">
      <w:pPr>
        <w:pBdr>
          <w:top w:val="nil"/>
          <w:left w:val="nil"/>
          <w:bottom w:val="nil"/>
          <w:right w:val="nil"/>
          <w:between w:val="nil"/>
        </w:pBdr>
        <w:spacing w:after="0"/>
        <w:ind w:left="720"/>
        <w:rPr>
          <w:b/>
          <w:color w:val="000000"/>
        </w:rPr>
      </w:pPr>
    </w:p>
    <w:p w14:paraId="6D03A3AF" w14:textId="77777777" w:rsidR="00E777DD" w:rsidRDefault="00FE342B">
      <w:pPr>
        <w:pBdr>
          <w:top w:val="nil"/>
          <w:left w:val="nil"/>
          <w:bottom w:val="nil"/>
          <w:right w:val="nil"/>
          <w:between w:val="nil"/>
        </w:pBdr>
        <w:spacing w:after="0"/>
        <w:rPr>
          <w:b/>
        </w:rPr>
      </w:pPr>
      <w:proofErr w:type="spellStart"/>
      <w:r>
        <w:rPr>
          <w:b/>
        </w:rPr>
        <w:t>Governance</w:t>
      </w:r>
      <w:proofErr w:type="spellEnd"/>
    </w:p>
    <w:p w14:paraId="6D03A3B0" w14:textId="77777777" w:rsidR="00E777DD" w:rsidRDefault="00FE342B">
      <w:pPr>
        <w:spacing w:after="120"/>
        <w:rPr>
          <w:u w:val="single"/>
        </w:rPr>
      </w:pPr>
      <w:r>
        <w:t xml:space="preserve">Het partnerschap zet een effectieve </w:t>
      </w:r>
      <w:proofErr w:type="spellStart"/>
      <w:r>
        <w:t>governance</w:t>
      </w:r>
      <w:proofErr w:type="spellEnd"/>
      <w:r>
        <w:t xml:space="preserve"> op. Deze moet garanderen dat strategische, kaderende beslissingen op het niveau van het partnerschap genomen worden op een transparante wijze, waarbij alle partners gelijkwaardig zijn. Ook moet deze </w:t>
      </w:r>
      <w:proofErr w:type="spellStart"/>
      <w:r>
        <w:t>governance</w:t>
      </w:r>
      <w:proofErr w:type="spellEnd"/>
      <w:r>
        <w:t xml:space="preserve"> de vertegenwoordiging van de stem van doelgroep in het partnerschap verzekeren. Om het beheer en de samenwerking van het partnerschap en de realisatie van het Europa WSE project tot een goed einde te brengen, heeft het partnerschap de volgende overlegstructuren en instrumenten: </w:t>
      </w:r>
    </w:p>
    <w:p w14:paraId="6D03A3B1" w14:textId="77777777" w:rsidR="00E777DD" w:rsidRDefault="00FE342B">
      <w:pPr>
        <w:pStyle w:val="Kop3"/>
        <w:numPr>
          <w:ilvl w:val="0"/>
          <w:numId w:val="24"/>
        </w:numPr>
      </w:pPr>
      <w:r>
        <w:t>Ondersteuningsgroep</w:t>
      </w:r>
    </w:p>
    <w:p w14:paraId="6D03A3B2" w14:textId="77777777" w:rsidR="00E777DD" w:rsidRDefault="00FE342B">
      <w:pPr>
        <w:spacing w:after="120"/>
      </w:pPr>
      <w:r>
        <w:t xml:space="preserve">Opdracht: </w:t>
      </w:r>
    </w:p>
    <w:p w14:paraId="6D03A3B3" w14:textId="77777777" w:rsidR="00E777DD" w:rsidRDefault="00FE342B">
      <w:pPr>
        <w:numPr>
          <w:ilvl w:val="0"/>
          <w:numId w:val="23"/>
        </w:numPr>
        <w:spacing w:after="0" w:line="240" w:lineRule="auto"/>
      </w:pPr>
      <w:r>
        <w:t xml:space="preserve">De ondersteuningsgroep bakent het speelveld af op strategisch en kaderend niveau, o.a. het dynamisch partnerschap, de bepaling en eventuele aanpassing van de doelgroep, toewijzing middelen, de stopzetting van het partnerschap, … </w:t>
      </w:r>
    </w:p>
    <w:p w14:paraId="6D03A3B4" w14:textId="77777777" w:rsidR="00E777DD" w:rsidRDefault="00FE342B">
      <w:pPr>
        <w:numPr>
          <w:ilvl w:val="0"/>
          <w:numId w:val="23"/>
        </w:numPr>
        <w:pBdr>
          <w:top w:val="nil"/>
          <w:left w:val="nil"/>
          <w:bottom w:val="nil"/>
          <w:right w:val="nil"/>
          <w:between w:val="nil"/>
        </w:pBdr>
        <w:spacing w:after="0" w:line="240" w:lineRule="auto"/>
        <w:rPr>
          <w:color w:val="000000"/>
        </w:rPr>
      </w:pPr>
      <w:r>
        <w:rPr>
          <w:color w:val="000000"/>
        </w:rPr>
        <w:t xml:space="preserve">De ondersteuningsgroep volgt het kwaliteitsmanagement op binnen het partnerschap. Ze spelen snel en flexibel in op de kwesties die de partners op het terrein, vanuit hun leerprocessen, op de agenda zetten bv. kwesties die wijzen op een gebrek aan expertise / capaciteit worden opgepakt door het partnerschap door ofwel in te zetten op vorming (incl. “on </w:t>
      </w:r>
      <w:proofErr w:type="spellStart"/>
      <w:r>
        <w:rPr>
          <w:color w:val="000000"/>
        </w:rPr>
        <w:t>the</w:t>
      </w:r>
      <w:proofErr w:type="spellEnd"/>
      <w:r>
        <w:rPr>
          <w:color w:val="000000"/>
        </w:rPr>
        <w:t xml:space="preserve"> job”), het toevoegen van een nieuwe partner of (wanneer de expertise niet voldoende frequent nodig is) via </w:t>
      </w:r>
      <w:proofErr w:type="spellStart"/>
      <w:r>
        <w:rPr>
          <w:color w:val="000000"/>
        </w:rPr>
        <w:t>onderaanneming</w:t>
      </w:r>
      <w:proofErr w:type="spellEnd"/>
      <w:r>
        <w:rPr>
          <w:color w:val="000000"/>
        </w:rPr>
        <w:t xml:space="preserve"> of netwerkactoren. </w:t>
      </w:r>
    </w:p>
    <w:p w14:paraId="6D03A3B5" w14:textId="77777777" w:rsidR="00E777DD" w:rsidRDefault="00FE342B">
      <w:pPr>
        <w:numPr>
          <w:ilvl w:val="0"/>
          <w:numId w:val="23"/>
        </w:numPr>
        <w:spacing w:after="0" w:line="240" w:lineRule="auto"/>
      </w:pPr>
      <w:r>
        <w:t xml:space="preserve">De ondersteuningsgroep benoemt op constructieve wijze conflicten tussen leden van de ondersteuningsgroep zelf of tussen het team op het terrein en pakt ze aan. </w:t>
      </w:r>
    </w:p>
    <w:p w14:paraId="6D03A3B6" w14:textId="77777777" w:rsidR="00E777DD" w:rsidRDefault="00FE342B">
      <w:pPr>
        <w:numPr>
          <w:ilvl w:val="0"/>
          <w:numId w:val="23"/>
        </w:numPr>
        <w:spacing w:after="0" w:line="240" w:lineRule="auto"/>
      </w:pPr>
      <w:r>
        <w:t xml:space="preserve">De ondersteuningsgroep zal ook andere zaken waar het team geen mandaat of vermogen toe hebben om dit zelf aan te pakken (bv. regels rond privacy, problemen met andere actoren op het terrein) oppakken. </w:t>
      </w:r>
    </w:p>
    <w:p w14:paraId="6D03A3B7" w14:textId="77777777" w:rsidR="00E777DD" w:rsidRDefault="00FE342B">
      <w:pPr>
        <w:numPr>
          <w:ilvl w:val="0"/>
          <w:numId w:val="23"/>
        </w:numPr>
        <w:pBdr>
          <w:top w:val="nil"/>
          <w:left w:val="nil"/>
          <w:bottom w:val="nil"/>
          <w:right w:val="nil"/>
          <w:between w:val="nil"/>
        </w:pBdr>
        <w:spacing w:after="0" w:line="240" w:lineRule="auto"/>
        <w:rPr>
          <w:color w:val="000000"/>
        </w:rPr>
      </w:pPr>
      <w:r>
        <w:rPr>
          <w:color w:val="000000"/>
        </w:rPr>
        <w:t xml:space="preserve">De leden van de ondersteuningsgroep escaleren in de eigen organisaties bepaalde problemen indien en zo lang als nodig (bv. naar topmanagement). </w:t>
      </w:r>
    </w:p>
    <w:p w14:paraId="6D03A3B8" w14:textId="77777777" w:rsidR="00E777DD" w:rsidRDefault="00FE342B">
      <w:pPr>
        <w:numPr>
          <w:ilvl w:val="0"/>
          <w:numId w:val="23"/>
        </w:numPr>
        <w:pBdr>
          <w:top w:val="nil"/>
          <w:left w:val="nil"/>
          <w:bottom w:val="nil"/>
          <w:right w:val="nil"/>
          <w:between w:val="nil"/>
        </w:pBdr>
        <w:spacing w:after="0" w:line="240" w:lineRule="auto"/>
        <w:rPr>
          <w:color w:val="000000"/>
        </w:rPr>
      </w:pPr>
      <w:r>
        <w:rPr>
          <w:color w:val="000000"/>
        </w:rPr>
        <w:t xml:space="preserve">De ondersteuningsgroep verzekert dat de noodzakelijke rollen voor coördinatie binnen het partnerschap worden opgenomen en dat de coördinator in staat wordt gesteld om die rollen op te nemen of te delegeren. De coördinator zet het belang van het partnerschap voorop (t.o.v. moederorganisatie). </w:t>
      </w:r>
    </w:p>
    <w:p w14:paraId="6D03A3B9" w14:textId="77777777" w:rsidR="00E777DD" w:rsidRDefault="00FE342B">
      <w:pPr>
        <w:numPr>
          <w:ilvl w:val="0"/>
          <w:numId w:val="23"/>
        </w:numPr>
        <w:pBdr>
          <w:top w:val="nil"/>
          <w:left w:val="nil"/>
          <w:bottom w:val="nil"/>
          <w:right w:val="nil"/>
          <w:between w:val="nil"/>
        </w:pBdr>
        <w:spacing w:after="0" w:line="240" w:lineRule="auto"/>
        <w:rPr>
          <w:color w:val="000000"/>
        </w:rPr>
      </w:pPr>
      <w:r>
        <w:rPr>
          <w:color w:val="000000"/>
        </w:rPr>
        <w:t>De ondersteuningsgroep keurt de uitwerking van een matchingsproces om nieuwe partners aan te trekken goed.</w:t>
      </w:r>
    </w:p>
    <w:p w14:paraId="6D03A3BA" w14:textId="77777777" w:rsidR="00E777DD" w:rsidRDefault="00FE342B">
      <w:pPr>
        <w:numPr>
          <w:ilvl w:val="0"/>
          <w:numId w:val="23"/>
        </w:numPr>
        <w:pBdr>
          <w:top w:val="nil"/>
          <w:left w:val="nil"/>
          <w:bottom w:val="nil"/>
          <w:right w:val="nil"/>
          <w:between w:val="nil"/>
        </w:pBdr>
        <w:spacing w:after="0" w:line="240" w:lineRule="auto"/>
        <w:rPr>
          <w:color w:val="000000"/>
        </w:rPr>
      </w:pPr>
      <w:r>
        <w:rPr>
          <w:color w:val="000000"/>
        </w:rPr>
        <w:t xml:space="preserve">De ondersteuningsgroep keurt het </w:t>
      </w:r>
      <w:r>
        <w:t xml:space="preserve">projectplan </w:t>
      </w:r>
      <w:r>
        <w:rPr>
          <w:color w:val="000000"/>
        </w:rPr>
        <w:t>en de eventuele aanpassing ervan goed.</w:t>
      </w:r>
    </w:p>
    <w:p w14:paraId="69CD99A1" w14:textId="21C3C876" w:rsidR="00F4593D" w:rsidRPr="00F72802" w:rsidRDefault="00FE342B" w:rsidP="00F72802">
      <w:pPr>
        <w:numPr>
          <w:ilvl w:val="0"/>
          <w:numId w:val="23"/>
        </w:numPr>
        <w:pBdr>
          <w:top w:val="nil"/>
          <w:left w:val="nil"/>
          <w:bottom w:val="nil"/>
          <w:right w:val="nil"/>
          <w:between w:val="nil"/>
        </w:pBdr>
        <w:spacing w:after="120" w:line="240" w:lineRule="auto"/>
        <w:rPr>
          <w:color w:val="000000"/>
        </w:rPr>
      </w:pPr>
      <w:r>
        <w:rPr>
          <w:color w:val="000000"/>
        </w:rPr>
        <w:t xml:space="preserve">De ondersteuningsgroep bereidt aanpassingen aan de partnerschapsovereenkomst voor. </w:t>
      </w:r>
    </w:p>
    <w:p w14:paraId="6D03A3BC" w14:textId="31AA355A" w:rsidR="00E777DD" w:rsidRDefault="00FE342B">
      <w:pPr>
        <w:spacing w:after="120"/>
      </w:pPr>
      <w:r>
        <w:t xml:space="preserve">Samenstelling: </w:t>
      </w:r>
    </w:p>
    <w:p w14:paraId="6D03A3BD" w14:textId="77777777" w:rsidR="00E777DD" w:rsidRDefault="00FE342B">
      <w:pPr>
        <w:numPr>
          <w:ilvl w:val="0"/>
          <w:numId w:val="10"/>
        </w:numPr>
        <w:pBdr>
          <w:top w:val="nil"/>
          <w:left w:val="nil"/>
          <w:bottom w:val="nil"/>
          <w:right w:val="nil"/>
          <w:between w:val="nil"/>
        </w:pBdr>
        <w:spacing w:after="0"/>
        <w:rPr>
          <w:color w:val="000000"/>
        </w:rPr>
      </w:pPr>
      <w:proofErr w:type="spellStart"/>
      <w:r>
        <w:rPr>
          <w:color w:val="000000"/>
        </w:rPr>
        <w:t>Één</w:t>
      </w:r>
      <w:proofErr w:type="spellEnd"/>
      <w:r>
        <w:rPr>
          <w:color w:val="000000"/>
        </w:rPr>
        <w:t xml:space="preserve"> </w:t>
      </w:r>
      <w:r>
        <w:t xml:space="preserve">afgevaardigde </w:t>
      </w:r>
      <w:r>
        <w:rPr>
          <w:color w:val="000000"/>
        </w:rPr>
        <w:t>van elke partner</w:t>
      </w:r>
    </w:p>
    <w:p w14:paraId="6D03A3BE" w14:textId="7D0B4160" w:rsidR="00E777DD" w:rsidRDefault="00F4593D">
      <w:pPr>
        <w:numPr>
          <w:ilvl w:val="0"/>
          <w:numId w:val="10"/>
        </w:numPr>
        <w:pBdr>
          <w:top w:val="nil"/>
          <w:left w:val="nil"/>
          <w:bottom w:val="nil"/>
          <w:right w:val="nil"/>
          <w:between w:val="nil"/>
        </w:pBdr>
        <w:spacing w:after="0"/>
        <w:rPr>
          <w:color w:val="000000"/>
        </w:rPr>
      </w:pPr>
      <w:r>
        <w:rPr>
          <w:color w:val="000000"/>
        </w:rPr>
        <w:t>De coördinator</w:t>
      </w:r>
    </w:p>
    <w:p w14:paraId="6D03A3BF" w14:textId="77777777" w:rsidR="00E777DD" w:rsidRDefault="00FE342B">
      <w:pPr>
        <w:numPr>
          <w:ilvl w:val="0"/>
          <w:numId w:val="10"/>
        </w:numPr>
        <w:pBdr>
          <w:top w:val="nil"/>
          <w:left w:val="nil"/>
          <w:bottom w:val="nil"/>
          <w:right w:val="nil"/>
          <w:between w:val="nil"/>
        </w:pBdr>
        <w:spacing w:after="0"/>
        <w:rPr>
          <w:color w:val="000000"/>
        </w:rPr>
      </w:pPr>
      <w:r>
        <w:rPr>
          <w:color w:val="000000"/>
        </w:rPr>
        <w:lastRenderedPageBreak/>
        <w:t xml:space="preserve">Minimaal één lid van het team </w:t>
      </w:r>
    </w:p>
    <w:p w14:paraId="6D03A3C0" w14:textId="77777777" w:rsidR="00E777DD" w:rsidRDefault="00FE342B">
      <w:pPr>
        <w:numPr>
          <w:ilvl w:val="0"/>
          <w:numId w:val="10"/>
        </w:numPr>
        <w:pBdr>
          <w:top w:val="nil"/>
          <w:left w:val="nil"/>
          <w:bottom w:val="nil"/>
          <w:right w:val="nil"/>
          <w:between w:val="nil"/>
        </w:pBdr>
        <w:spacing w:after="120"/>
        <w:rPr>
          <w:color w:val="000000"/>
        </w:rPr>
      </w:pPr>
      <w:r>
        <w:rPr>
          <w:color w:val="000000"/>
        </w:rPr>
        <w:t xml:space="preserve">Stem van de doelgroep moet vertegenwoordigd zijn. </w:t>
      </w:r>
    </w:p>
    <w:p w14:paraId="6D03A3C1" w14:textId="77777777" w:rsidR="00E777DD" w:rsidRDefault="00FE342B" w:rsidP="00FE342B">
      <w:pPr>
        <w:spacing w:after="0"/>
        <w:rPr>
          <w:b/>
        </w:rPr>
      </w:pPr>
      <w:r>
        <w:rPr>
          <w:b/>
        </w:rPr>
        <w:t>Manier van besluitvorming en noodprocedure</w:t>
      </w:r>
    </w:p>
    <w:p w14:paraId="6D03A3C2" w14:textId="77777777" w:rsidR="00E777DD" w:rsidRDefault="00FE342B">
      <w:r>
        <w:t xml:space="preserve">We streven naar consensus. Als dit niet lukt, gaan we voor consent besluitvorming (besluitvormingstechniek uit de Sociocratie). We beslissen zoveel mogelijk op het niveau waar het uitgevoerd wordt. Bijvoorbeeld: financiën beslissen we in de ondersteuningsgroep, inhoud en teamvorming ligt bij het team. Met andere woorden: de besluitvorming gebeurt daar waar de besluiten het meeste impact (gevolg) hebben. </w:t>
      </w:r>
    </w:p>
    <w:p w14:paraId="6D03A3C3" w14:textId="77777777" w:rsidR="00E777DD" w:rsidRDefault="00FE342B" w:rsidP="00FE342B">
      <w:pPr>
        <w:spacing w:after="0"/>
        <w:rPr>
          <w:b/>
        </w:rPr>
      </w:pPr>
      <w:r>
        <w:rPr>
          <w:b/>
        </w:rPr>
        <w:t>Omgaan met conflicten</w:t>
      </w:r>
    </w:p>
    <w:p w14:paraId="6D03A3C4" w14:textId="77777777" w:rsidR="00E777DD" w:rsidRDefault="00FE342B">
      <w:pPr>
        <w:spacing w:after="0"/>
      </w:pPr>
      <w:r>
        <w:t>We gaan voor een open feedbackcultuur, geschraagd door deze drie stappen:</w:t>
      </w:r>
    </w:p>
    <w:p w14:paraId="6D03A3C5" w14:textId="77777777" w:rsidR="00E777DD" w:rsidRDefault="00FE342B">
      <w:pPr>
        <w:numPr>
          <w:ilvl w:val="0"/>
          <w:numId w:val="3"/>
        </w:numPr>
        <w:spacing w:after="0"/>
      </w:pPr>
      <w:r>
        <w:t>Je spreekt eerst de persoon in kwestie aan.</w:t>
      </w:r>
    </w:p>
    <w:p w14:paraId="6D03A3C6" w14:textId="77777777" w:rsidR="00E777DD" w:rsidRDefault="00FE342B">
      <w:pPr>
        <w:numPr>
          <w:ilvl w:val="0"/>
          <w:numId w:val="3"/>
        </w:numPr>
        <w:spacing w:after="0"/>
      </w:pPr>
      <w:r>
        <w:t>In tweede instantie spreek je de projectcoördinator aan.</w:t>
      </w:r>
    </w:p>
    <w:p w14:paraId="6D03A3C7" w14:textId="77777777" w:rsidR="00E777DD" w:rsidRDefault="00FE342B">
      <w:pPr>
        <w:numPr>
          <w:ilvl w:val="0"/>
          <w:numId w:val="3"/>
        </w:numPr>
        <w:spacing w:after="0"/>
      </w:pPr>
      <w:r>
        <w:t>In derde instantie spreek je je moederorganisatie aan.</w:t>
      </w:r>
    </w:p>
    <w:p w14:paraId="6D03A3C8" w14:textId="77777777" w:rsidR="00E777DD" w:rsidRDefault="00FE342B">
      <w:r>
        <w:t>We hanteren als belang dat het gedeelde belang én de deelnemer (doelgroep) voorop staat. De betrokkenheid van een neutrale partner (die kan faciliteren, modereren, mediëren, …) kan soms gepast zijn.</w:t>
      </w:r>
    </w:p>
    <w:p w14:paraId="6D03A3C9" w14:textId="77777777" w:rsidR="00E777DD" w:rsidRDefault="00FE342B">
      <w:pPr>
        <w:pStyle w:val="Kop3"/>
        <w:numPr>
          <w:ilvl w:val="0"/>
          <w:numId w:val="24"/>
        </w:numPr>
      </w:pPr>
      <w:r>
        <w:t>Lerend netwerk</w:t>
      </w:r>
    </w:p>
    <w:p w14:paraId="6D03A3CA" w14:textId="77777777" w:rsidR="00E777DD" w:rsidRDefault="00FE342B">
      <w:r>
        <w:t xml:space="preserve">We zetten in op een lerend netwerk waarbinnen we expertise van zowel binnen als buiten het partnerschap willen samenbrengen rond verschillende inhoudelijke thema's én collectieve uitdagingen. Samenstelling is afhankelijk van de thema’s die besproken worden. </w:t>
      </w:r>
    </w:p>
    <w:p w14:paraId="6D03A3CB" w14:textId="77777777" w:rsidR="00E777DD" w:rsidRDefault="00FE342B">
      <w:pPr>
        <w:numPr>
          <w:ilvl w:val="0"/>
          <w:numId w:val="7"/>
        </w:numPr>
        <w:pBdr>
          <w:top w:val="nil"/>
          <w:left w:val="nil"/>
          <w:bottom w:val="nil"/>
          <w:right w:val="nil"/>
          <w:between w:val="nil"/>
        </w:pBdr>
        <w:spacing w:after="0"/>
        <w:rPr>
          <w:color w:val="000000"/>
        </w:rPr>
      </w:pPr>
      <w:r>
        <w:rPr>
          <w:color w:val="000000"/>
        </w:rPr>
        <w:t xml:space="preserve">In functie van lokale verankering en diepgaande expertisedeling. </w:t>
      </w:r>
    </w:p>
    <w:p w14:paraId="6D03A3CC" w14:textId="77777777" w:rsidR="00E777DD" w:rsidRDefault="00FE342B">
      <w:pPr>
        <w:numPr>
          <w:ilvl w:val="0"/>
          <w:numId w:val="7"/>
        </w:numPr>
        <w:pBdr>
          <w:top w:val="nil"/>
          <w:left w:val="nil"/>
          <w:bottom w:val="nil"/>
          <w:right w:val="nil"/>
          <w:between w:val="nil"/>
        </w:pBdr>
        <w:spacing w:after="0"/>
        <w:rPr>
          <w:color w:val="000000"/>
        </w:rPr>
      </w:pPr>
      <w:r>
        <w:rPr>
          <w:color w:val="000000"/>
        </w:rPr>
        <w:t xml:space="preserve">vorm van netwerkvorming. </w:t>
      </w:r>
    </w:p>
    <w:p w14:paraId="6D03A3CD" w14:textId="77777777" w:rsidR="00E777DD" w:rsidRDefault="00FE342B">
      <w:pPr>
        <w:numPr>
          <w:ilvl w:val="0"/>
          <w:numId w:val="7"/>
        </w:numPr>
        <w:pBdr>
          <w:top w:val="nil"/>
          <w:left w:val="nil"/>
          <w:bottom w:val="nil"/>
          <w:right w:val="nil"/>
          <w:between w:val="nil"/>
        </w:pBdr>
        <w:rPr>
          <w:color w:val="000000"/>
        </w:rPr>
      </w:pPr>
      <w:r>
        <w:rPr>
          <w:color w:val="000000"/>
        </w:rPr>
        <w:t xml:space="preserve">Frequentie wordt verder bepaald in het projectplan. </w:t>
      </w:r>
    </w:p>
    <w:p w14:paraId="6D03A3CE" w14:textId="77777777" w:rsidR="00E777DD" w:rsidRDefault="00FE342B">
      <w:pPr>
        <w:pStyle w:val="Kop3"/>
        <w:numPr>
          <w:ilvl w:val="0"/>
          <w:numId w:val="24"/>
        </w:numPr>
      </w:pPr>
      <w:r>
        <w:t>Coördinator</w:t>
      </w:r>
    </w:p>
    <w:p w14:paraId="6D03A3CF" w14:textId="245AE0FF" w:rsidR="00E777DD" w:rsidRDefault="00FE342B">
      <w:r>
        <w:t xml:space="preserve">Opdracht: De coördinator heeft, samen met ondersteuningsgroep, een goed functionerend team als doel. Zowel qua dienstverlening als teamdynamiek. </w:t>
      </w:r>
    </w:p>
    <w:p w14:paraId="6D03A3D0"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zet in op een goede teamdynamiek door concrete interventies. </w:t>
      </w:r>
    </w:p>
    <w:p w14:paraId="6D03A3D1"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faciliteert casusbespreking, expertisedeling en intervisie. </w:t>
      </w:r>
    </w:p>
    <w:p w14:paraId="6D03A3D2"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capteert de vormingsnoden bij het team en organiseert een aanbod. </w:t>
      </w:r>
    </w:p>
    <w:p w14:paraId="6D03A3D3"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vormt de brug tussen het team en de ondersteuningsgroep. </w:t>
      </w:r>
    </w:p>
    <w:p w14:paraId="6D03A3D4"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monitort de kwaliteitseisen, administratie en registratie van het team. </w:t>
      </w:r>
    </w:p>
    <w:p w14:paraId="6D03A3D5" w14:textId="77777777" w:rsidR="00E777DD" w:rsidRDefault="00FE342B">
      <w:pPr>
        <w:numPr>
          <w:ilvl w:val="0"/>
          <w:numId w:val="5"/>
        </w:numPr>
        <w:pBdr>
          <w:top w:val="nil"/>
          <w:left w:val="nil"/>
          <w:bottom w:val="nil"/>
          <w:right w:val="nil"/>
          <w:between w:val="nil"/>
        </w:pBdr>
        <w:spacing w:after="0"/>
        <w:rPr>
          <w:color w:val="000000"/>
        </w:rPr>
      </w:pPr>
      <w:r>
        <w:rPr>
          <w:color w:val="000000"/>
        </w:rPr>
        <w:t xml:space="preserve">De </w:t>
      </w:r>
      <w:r>
        <w:t>coördinator</w:t>
      </w:r>
      <w:r>
        <w:rPr>
          <w:color w:val="000000"/>
        </w:rPr>
        <w:t xml:space="preserve"> zorgt voor een netwerkverbreding van het team. </w:t>
      </w:r>
    </w:p>
    <w:p w14:paraId="172CD197" w14:textId="252F19F3" w:rsidR="00F4593D" w:rsidRPr="00F72802" w:rsidRDefault="00FE342B" w:rsidP="00F72802">
      <w:pPr>
        <w:numPr>
          <w:ilvl w:val="0"/>
          <w:numId w:val="5"/>
        </w:numPr>
        <w:pBdr>
          <w:top w:val="nil"/>
          <w:left w:val="nil"/>
          <w:bottom w:val="nil"/>
          <w:right w:val="nil"/>
          <w:between w:val="nil"/>
        </w:pBdr>
        <w:rPr>
          <w:color w:val="000000"/>
        </w:rPr>
      </w:pPr>
      <w:r>
        <w:rPr>
          <w:color w:val="000000"/>
        </w:rPr>
        <w:t xml:space="preserve">De </w:t>
      </w:r>
      <w:r>
        <w:t>coördinator</w:t>
      </w:r>
      <w:r>
        <w:rPr>
          <w:color w:val="000000"/>
        </w:rPr>
        <w:t xml:space="preserve"> doet aan individuele </w:t>
      </w:r>
      <w:r>
        <w:t>project</w:t>
      </w:r>
      <w:r>
        <w:rPr>
          <w:color w:val="000000"/>
        </w:rPr>
        <w:t>gerichte coaching op maat.</w:t>
      </w:r>
    </w:p>
    <w:p w14:paraId="6D03A3D7" w14:textId="77777777" w:rsidR="00E777DD" w:rsidRDefault="00FE342B">
      <w:pPr>
        <w:pStyle w:val="Kop3"/>
        <w:numPr>
          <w:ilvl w:val="0"/>
          <w:numId w:val="24"/>
        </w:numPr>
      </w:pPr>
      <w:r w:rsidRPr="00F4593D">
        <w:t>Penhouder</w:t>
      </w:r>
      <w:r>
        <w:t xml:space="preserve"> </w:t>
      </w:r>
    </w:p>
    <w:p w14:paraId="6D03A3D8" w14:textId="77777777" w:rsidR="00E777DD" w:rsidRDefault="00FE342B">
      <w:pPr>
        <w:spacing w:after="120"/>
      </w:pPr>
      <w:r>
        <w:t xml:space="preserve">Opdracht: </w:t>
      </w:r>
    </w:p>
    <w:p w14:paraId="6D03A3D9" w14:textId="77777777" w:rsidR="00E777DD" w:rsidRDefault="00FE342B">
      <w:pPr>
        <w:numPr>
          <w:ilvl w:val="0"/>
          <w:numId w:val="17"/>
        </w:numPr>
        <w:pBdr>
          <w:top w:val="nil"/>
          <w:left w:val="nil"/>
          <w:bottom w:val="nil"/>
          <w:right w:val="nil"/>
          <w:between w:val="nil"/>
        </w:pBdr>
        <w:spacing w:after="120"/>
        <w:rPr>
          <w:color w:val="000000"/>
        </w:rPr>
      </w:pPr>
      <w:r>
        <w:rPr>
          <w:color w:val="000000"/>
        </w:rPr>
        <w:t xml:space="preserve">De opvolging en uitbetaling van middelen en verantwoording van de subsidies, … </w:t>
      </w:r>
    </w:p>
    <w:p w14:paraId="3F572963" w14:textId="3A7DCBF9" w:rsidR="00F72802" w:rsidRDefault="00FE342B" w:rsidP="00F72802">
      <w:pPr>
        <w:pStyle w:val="Kop3"/>
        <w:numPr>
          <w:ilvl w:val="0"/>
          <w:numId w:val="24"/>
        </w:numPr>
      </w:pPr>
      <w:r>
        <w:lastRenderedPageBreak/>
        <w:t>Kwaliteitscoach</w:t>
      </w:r>
    </w:p>
    <w:p w14:paraId="0706CFC0" w14:textId="77777777" w:rsidR="00FE342B" w:rsidRPr="00F72802" w:rsidRDefault="00FE342B" w:rsidP="00FE342B">
      <w:pPr>
        <w:pBdr>
          <w:top w:val="nil"/>
          <w:left w:val="nil"/>
          <w:bottom w:val="nil"/>
          <w:right w:val="nil"/>
          <w:between w:val="nil"/>
        </w:pBdr>
        <w:spacing w:after="0"/>
        <w:rPr>
          <w:bCs/>
          <w:color w:val="000000"/>
        </w:rPr>
      </w:pPr>
      <w:r w:rsidRPr="00F72802">
        <w:rPr>
          <w:bCs/>
          <w:color w:val="000000"/>
        </w:rPr>
        <w:t xml:space="preserve">De </w:t>
      </w:r>
      <w:r w:rsidRPr="00F72802">
        <w:rPr>
          <w:b/>
          <w:color w:val="000000"/>
        </w:rPr>
        <w:t>Kwaliteitscoaches</w:t>
      </w:r>
      <w:r>
        <w:rPr>
          <w:bCs/>
          <w:color w:val="000000"/>
        </w:rPr>
        <w:t xml:space="preserve"> maken deel uit van het ondersteunend team. In samenspraak met het partnerschap wordt bekeken hoe ze hun drieledige functie op maat van het lokaal partnerschap invullen:  </w:t>
      </w:r>
    </w:p>
    <w:p w14:paraId="2B5CA662" w14:textId="77777777" w:rsidR="00FE342B" w:rsidRPr="0064724E" w:rsidRDefault="00FE342B" w:rsidP="00FE342B">
      <w:pPr>
        <w:pStyle w:val="Lijstalinea"/>
        <w:numPr>
          <w:ilvl w:val="0"/>
          <w:numId w:val="38"/>
        </w:numPr>
        <w:pBdr>
          <w:top w:val="nil"/>
          <w:left w:val="nil"/>
          <w:bottom w:val="nil"/>
          <w:right w:val="nil"/>
          <w:between w:val="nil"/>
        </w:pBdr>
        <w:spacing w:after="0"/>
        <w:ind w:left="709"/>
        <w:rPr>
          <w:bCs/>
          <w:color w:val="000000"/>
        </w:rPr>
      </w:pPr>
      <w:r w:rsidRPr="0064724E">
        <w:rPr>
          <w:bCs/>
          <w:color w:val="000000"/>
        </w:rPr>
        <w:t>Kwalitatieve dienstverlening van het lokaal partnerschap naar de deelnemers</w:t>
      </w:r>
    </w:p>
    <w:p w14:paraId="1C67C8D5" w14:textId="77777777" w:rsidR="00FE342B" w:rsidRPr="0064724E" w:rsidRDefault="00FE342B" w:rsidP="00FE342B">
      <w:pPr>
        <w:pStyle w:val="Lijstalinea"/>
        <w:numPr>
          <w:ilvl w:val="0"/>
          <w:numId w:val="38"/>
        </w:numPr>
        <w:pBdr>
          <w:top w:val="nil"/>
          <w:left w:val="nil"/>
          <w:bottom w:val="nil"/>
          <w:right w:val="nil"/>
          <w:between w:val="nil"/>
        </w:pBdr>
        <w:spacing w:after="0"/>
        <w:ind w:left="709"/>
        <w:rPr>
          <w:bCs/>
          <w:color w:val="000000"/>
        </w:rPr>
      </w:pPr>
      <w:r w:rsidRPr="0064724E">
        <w:rPr>
          <w:bCs/>
          <w:color w:val="000000"/>
        </w:rPr>
        <w:t xml:space="preserve">De vorming, ontwikkeling en werking van het lokaal partnerschap zelf (leren &amp; </w:t>
      </w:r>
      <w:proofErr w:type="spellStart"/>
      <w:r w:rsidRPr="0064724E">
        <w:rPr>
          <w:bCs/>
          <w:color w:val="000000"/>
        </w:rPr>
        <w:t>practice</w:t>
      </w:r>
      <w:proofErr w:type="spellEnd"/>
      <w:r w:rsidRPr="0064724E">
        <w:rPr>
          <w:bCs/>
          <w:color w:val="000000"/>
        </w:rPr>
        <w:t xml:space="preserve"> </w:t>
      </w:r>
      <w:proofErr w:type="spellStart"/>
      <w:r w:rsidRPr="0064724E">
        <w:rPr>
          <w:bCs/>
          <w:color w:val="000000"/>
        </w:rPr>
        <w:t>what</w:t>
      </w:r>
      <w:proofErr w:type="spellEnd"/>
      <w:r w:rsidRPr="0064724E">
        <w:rPr>
          <w:bCs/>
          <w:color w:val="000000"/>
        </w:rPr>
        <w:t xml:space="preserve"> </w:t>
      </w:r>
      <w:proofErr w:type="spellStart"/>
      <w:r w:rsidRPr="0064724E">
        <w:rPr>
          <w:bCs/>
          <w:color w:val="000000"/>
        </w:rPr>
        <w:t>you</w:t>
      </w:r>
      <w:proofErr w:type="spellEnd"/>
      <w:r w:rsidRPr="0064724E">
        <w:rPr>
          <w:bCs/>
          <w:color w:val="000000"/>
        </w:rPr>
        <w:t xml:space="preserve"> </w:t>
      </w:r>
      <w:proofErr w:type="spellStart"/>
      <w:r w:rsidRPr="0064724E">
        <w:rPr>
          <w:bCs/>
          <w:color w:val="000000"/>
        </w:rPr>
        <w:t>preach</w:t>
      </w:r>
      <w:proofErr w:type="spellEnd"/>
      <w:r w:rsidRPr="0064724E">
        <w:rPr>
          <w:bCs/>
          <w:color w:val="000000"/>
        </w:rPr>
        <w:t>)</w:t>
      </w:r>
    </w:p>
    <w:p w14:paraId="395F16E9" w14:textId="5D6B41BC" w:rsidR="00FE342B" w:rsidRPr="00FE342B" w:rsidRDefault="00FE342B" w:rsidP="00FE342B">
      <w:pPr>
        <w:pStyle w:val="Lijstalinea"/>
        <w:numPr>
          <w:ilvl w:val="0"/>
          <w:numId w:val="38"/>
        </w:numPr>
        <w:pBdr>
          <w:top w:val="nil"/>
          <w:left w:val="nil"/>
          <w:bottom w:val="nil"/>
          <w:right w:val="nil"/>
          <w:between w:val="nil"/>
        </w:pBdr>
        <w:spacing w:after="0"/>
        <w:ind w:left="709"/>
        <w:rPr>
          <w:bCs/>
          <w:color w:val="000000"/>
        </w:rPr>
      </w:pPr>
      <w:r w:rsidRPr="0064724E">
        <w:rPr>
          <w:bCs/>
          <w:color w:val="000000"/>
        </w:rPr>
        <w:t>De relatie van het lokaal partnerschap in het regionale netwerk van partnerschappen (bovenlokale werking)</w:t>
      </w:r>
    </w:p>
    <w:p w14:paraId="6D03A3DA" w14:textId="77777777" w:rsidR="00E777DD" w:rsidRPr="00F4593D" w:rsidRDefault="00FE342B">
      <w:pPr>
        <w:pStyle w:val="Kop3"/>
        <w:numPr>
          <w:ilvl w:val="0"/>
          <w:numId w:val="24"/>
        </w:numPr>
      </w:pPr>
      <w:bookmarkStart w:id="7" w:name="_heading=h.1t3h5sf" w:colFirst="0" w:colLast="0"/>
      <w:bookmarkEnd w:id="7"/>
      <w:r w:rsidRPr="00F4593D">
        <w:t>Projectplan</w:t>
      </w:r>
    </w:p>
    <w:p w14:paraId="6D03A3DC" w14:textId="77777777" w:rsidR="00E777DD" w:rsidRDefault="00FE342B">
      <w:pPr>
        <w:spacing w:after="120"/>
        <w:rPr>
          <w:i/>
          <w:strike/>
          <w:color w:val="808080"/>
        </w:rPr>
      </w:pPr>
      <w:r>
        <w:t>De ondersteuningsgroep en het team stellen een projectplan op waarin de werking verder uitgediept wordt. Het definitieve projectplan wordt 6 maanden na de start van het project op de ondersteuningsgroep vastgelegd en wordt daarna minstens jaarlijks geëvalueerd. Volgende elementen zijn minimaal onderdeel van het projectplan:</w:t>
      </w:r>
    </w:p>
    <w:p w14:paraId="6D03A3DD" w14:textId="77777777" w:rsidR="00E777DD" w:rsidRDefault="00FE342B">
      <w:pPr>
        <w:numPr>
          <w:ilvl w:val="0"/>
          <w:numId w:val="15"/>
        </w:numPr>
        <w:spacing w:after="0"/>
      </w:pPr>
      <w:r>
        <w:t xml:space="preserve">Netwerkorganisatie: </w:t>
      </w:r>
    </w:p>
    <w:p w14:paraId="6D03A3DE" w14:textId="77777777" w:rsidR="00E777DD" w:rsidRDefault="00FE342B">
      <w:pPr>
        <w:numPr>
          <w:ilvl w:val="1"/>
          <w:numId w:val="15"/>
        </w:numPr>
        <w:spacing w:after="0"/>
      </w:pPr>
      <w:r>
        <w:t>welke organisaties</w:t>
      </w:r>
    </w:p>
    <w:p w14:paraId="6D03A3DF" w14:textId="77777777" w:rsidR="00E777DD" w:rsidRDefault="00FE342B">
      <w:pPr>
        <w:numPr>
          <w:ilvl w:val="1"/>
          <w:numId w:val="15"/>
        </w:numPr>
        <w:spacing w:after="0"/>
      </w:pPr>
      <w:r>
        <w:t>welke vorm van samenwerking</w:t>
      </w:r>
    </w:p>
    <w:p w14:paraId="6D03A3E0" w14:textId="77777777" w:rsidR="00E777DD" w:rsidRDefault="00FE342B">
      <w:pPr>
        <w:numPr>
          <w:ilvl w:val="1"/>
          <w:numId w:val="15"/>
        </w:numPr>
        <w:spacing w:after="0"/>
      </w:pPr>
      <w:r>
        <w:t xml:space="preserve">welke vertegenwoordiging </w:t>
      </w:r>
    </w:p>
    <w:p w14:paraId="6D03A3E1" w14:textId="77777777" w:rsidR="00E777DD" w:rsidRDefault="00FE342B">
      <w:pPr>
        <w:numPr>
          <w:ilvl w:val="0"/>
          <w:numId w:val="15"/>
        </w:numPr>
        <w:spacing w:after="0"/>
      </w:pPr>
      <w:r>
        <w:t>Werking van de ondersteuningsgroep concretiseren</w:t>
      </w:r>
    </w:p>
    <w:p w14:paraId="6D03A3E2" w14:textId="77777777" w:rsidR="00E777DD" w:rsidRDefault="00FE342B">
      <w:pPr>
        <w:numPr>
          <w:ilvl w:val="0"/>
          <w:numId w:val="15"/>
        </w:numPr>
        <w:spacing w:after="0"/>
      </w:pPr>
      <w:r>
        <w:t>Leerproces binnen team capteren</w:t>
      </w:r>
    </w:p>
    <w:p w14:paraId="6D03A3E3" w14:textId="77777777" w:rsidR="00E777DD" w:rsidRDefault="00FE342B">
      <w:pPr>
        <w:numPr>
          <w:ilvl w:val="0"/>
          <w:numId w:val="15"/>
        </w:numPr>
        <w:spacing w:after="0"/>
      </w:pPr>
      <w:r>
        <w:t>matchingsproces nieuwe partner</w:t>
      </w:r>
    </w:p>
    <w:p w14:paraId="6D03A3E4" w14:textId="77777777" w:rsidR="00E777DD" w:rsidRDefault="00FE342B">
      <w:pPr>
        <w:numPr>
          <w:ilvl w:val="0"/>
          <w:numId w:val="15"/>
        </w:numPr>
        <w:spacing w:after="0"/>
      </w:pPr>
      <w:r>
        <w:t xml:space="preserve">Projectfinanciering </w:t>
      </w:r>
    </w:p>
    <w:p w14:paraId="6D03A3E5" w14:textId="77777777" w:rsidR="00E777DD" w:rsidRDefault="00FE342B">
      <w:pPr>
        <w:numPr>
          <w:ilvl w:val="1"/>
          <w:numId w:val="15"/>
        </w:numPr>
        <w:spacing w:after="0"/>
      </w:pPr>
      <w:r>
        <w:t>werkingsmiddelen</w:t>
      </w:r>
    </w:p>
    <w:p w14:paraId="6D03A3E6" w14:textId="77777777" w:rsidR="00E777DD" w:rsidRDefault="00FE342B">
      <w:pPr>
        <w:numPr>
          <w:ilvl w:val="1"/>
          <w:numId w:val="15"/>
        </w:numPr>
        <w:spacing w:after="0"/>
      </w:pPr>
      <w:r>
        <w:t>verdeling van budgetten</w:t>
      </w:r>
    </w:p>
    <w:p w14:paraId="6D03A3E7" w14:textId="77777777" w:rsidR="00E777DD" w:rsidRDefault="00FE342B">
      <w:pPr>
        <w:numPr>
          <w:ilvl w:val="1"/>
          <w:numId w:val="15"/>
        </w:numPr>
        <w:spacing w:after="0"/>
      </w:pPr>
      <w:r>
        <w:t>opbouw van forfait</w:t>
      </w:r>
    </w:p>
    <w:p w14:paraId="6D03A3E8" w14:textId="77777777" w:rsidR="00E777DD" w:rsidRDefault="00FE342B">
      <w:pPr>
        <w:numPr>
          <w:ilvl w:val="1"/>
          <w:numId w:val="15"/>
        </w:numPr>
        <w:spacing w:after="0"/>
      </w:pPr>
      <w:r>
        <w:t>afspraken rond beheer</w:t>
      </w:r>
    </w:p>
    <w:p w14:paraId="6D03A3E9" w14:textId="77777777" w:rsidR="00E777DD" w:rsidRDefault="00FE342B">
      <w:pPr>
        <w:numPr>
          <w:ilvl w:val="0"/>
          <w:numId w:val="15"/>
        </w:numPr>
        <w:spacing w:after="0"/>
      </w:pPr>
      <w:r>
        <w:t>Projectinfrastructuur</w:t>
      </w:r>
    </w:p>
    <w:p w14:paraId="6D03A3EA" w14:textId="77777777" w:rsidR="00E777DD" w:rsidRDefault="00FE342B">
      <w:pPr>
        <w:numPr>
          <w:ilvl w:val="0"/>
          <w:numId w:val="15"/>
        </w:numPr>
        <w:spacing w:after="0"/>
      </w:pPr>
      <w:r>
        <w:t>Projectadministratie</w:t>
      </w:r>
    </w:p>
    <w:p w14:paraId="6D03A3EB" w14:textId="77777777" w:rsidR="00E777DD" w:rsidRDefault="00FE342B">
      <w:pPr>
        <w:numPr>
          <w:ilvl w:val="0"/>
          <w:numId w:val="15"/>
        </w:numPr>
        <w:spacing w:after="0"/>
      </w:pPr>
      <w:r>
        <w:t>Resultaatsverbintenissen</w:t>
      </w:r>
    </w:p>
    <w:p w14:paraId="6D03A3EC" w14:textId="77777777" w:rsidR="00E777DD" w:rsidRDefault="00FE342B">
      <w:pPr>
        <w:numPr>
          <w:ilvl w:val="0"/>
          <w:numId w:val="15"/>
        </w:numPr>
        <w:spacing w:after="0"/>
      </w:pPr>
      <w:r>
        <w:t>GDPR</w:t>
      </w:r>
    </w:p>
    <w:p w14:paraId="6D03A3ED" w14:textId="77777777" w:rsidR="00E777DD" w:rsidRDefault="00FE342B">
      <w:pPr>
        <w:numPr>
          <w:ilvl w:val="0"/>
          <w:numId w:val="15"/>
        </w:numPr>
        <w:spacing w:after="0"/>
      </w:pPr>
      <w:r>
        <w:t>Communicatie</w:t>
      </w:r>
    </w:p>
    <w:p w14:paraId="6D03A3EE" w14:textId="77777777" w:rsidR="00E777DD" w:rsidRDefault="00FE342B">
      <w:pPr>
        <w:numPr>
          <w:ilvl w:val="0"/>
          <w:numId w:val="15"/>
        </w:numPr>
        <w:spacing w:after="0"/>
      </w:pPr>
      <w:r>
        <w:t>Teamoverleg</w:t>
      </w:r>
    </w:p>
    <w:p w14:paraId="6D03A3EF" w14:textId="77777777" w:rsidR="00E777DD" w:rsidRDefault="00FE342B">
      <w:pPr>
        <w:numPr>
          <w:ilvl w:val="0"/>
          <w:numId w:val="15"/>
        </w:numPr>
        <w:spacing w:after="0"/>
      </w:pPr>
      <w:r>
        <w:t>Doelbepaling + deeldoelstellingen</w:t>
      </w:r>
    </w:p>
    <w:p w14:paraId="6D03A3F0" w14:textId="77777777" w:rsidR="00E777DD" w:rsidRDefault="00FE342B">
      <w:pPr>
        <w:numPr>
          <w:ilvl w:val="0"/>
          <w:numId w:val="15"/>
        </w:numPr>
        <w:spacing w:after="0"/>
      </w:pPr>
      <w:r>
        <w:t>fasering van trajecten</w:t>
      </w:r>
    </w:p>
    <w:p w14:paraId="6D03A3F1" w14:textId="77777777" w:rsidR="00E777DD" w:rsidRDefault="00FE342B">
      <w:pPr>
        <w:numPr>
          <w:ilvl w:val="0"/>
          <w:numId w:val="15"/>
        </w:numPr>
        <w:spacing w:after="0"/>
      </w:pPr>
      <w:proofErr w:type="spellStart"/>
      <w:r>
        <w:t>doelgroepafbakening</w:t>
      </w:r>
      <w:proofErr w:type="spellEnd"/>
      <w:r>
        <w:t>,-benadering en toeleiding</w:t>
      </w:r>
    </w:p>
    <w:p w14:paraId="6D03A3F2" w14:textId="77777777" w:rsidR="00E777DD" w:rsidRDefault="00FE342B">
      <w:pPr>
        <w:numPr>
          <w:ilvl w:val="0"/>
          <w:numId w:val="15"/>
        </w:numPr>
        <w:spacing w:after="0"/>
      </w:pPr>
      <w:r>
        <w:t>methodieken en handelingskader</w:t>
      </w:r>
    </w:p>
    <w:p w14:paraId="6D03A3F3" w14:textId="77777777" w:rsidR="00E777DD" w:rsidRDefault="00FE342B">
      <w:pPr>
        <w:numPr>
          <w:ilvl w:val="0"/>
          <w:numId w:val="15"/>
        </w:numPr>
        <w:spacing w:after="120"/>
      </w:pPr>
      <w:r>
        <w:t>specifieke taak- en/of rolverdeling</w:t>
      </w:r>
    </w:p>
    <w:p w14:paraId="6D03A3F4" w14:textId="77777777" w:rsidR="00E777DD" w:rsidRDefault="00FE342B">
      <w:pPr>
        <w:pStyle w:val="Kop1"/>
      </w:pPr>
      <w:bookmarkStart w:id="8" w:name="_heading=h.4d34og8" w:colFirst="0" w:colLast="0"/>
      <w:bookmarkEnd w:id="8"/>
      <w:r>
        <w:lastRenderedPageBreak/>
        <w:t xml:space="preserve">Artikel 8: Leidende principes </w:t>
      </w:r>
    </w:p>
    <w:p w14:paraId="6D03A3F5" w14:textId="77777777" w:rsidR="00E777DD" w:rsidRDefault="00FE342B">
      <w:pPr>
        <w:spacing w:after="120"/>
      </w:pPr>
      <w:r>
        <w:t xml:space="preserve">Het partnerschap verbindt zich ertoe loyaal samen te werken om de gemeenschappelijke ambitie van het project en het partnerschap tot een goed einde te brengen, binnen de voorwaarden van de oproep en de verdere beslissingen die daaromtrent binnen het partnerschap worden genomen. </w:t>
      </w:r>
    </w:p>
    <w:p w14:paraId="6D03A3F6" w14:textId="77777777" w:rsidR="00E777DD" w:rsidRDefault="00FE342B">
      <w:pPr>
        <w:spacing w:after="120"/>
      </w:pPr>
      <w:r>
        <w:t xml:space="preserve">Het partnerschap verklaart zich akkoord om te werken volgens de leidende principes vermeld in de oproep: </w:t>
      </w:r>
    </w:p>
    <w:p w14:paraId="0B51D46A" w14:textId="77777777" w:rsidR="00F4593D" w:rsidRDefault="00F4593D">
      <w:pPr>
        <w:spacing w:after="120"/>
      </w:pPr>
    </w:p>
    <w:p w14:paraId="6D03A3F7" w14:textId="77777777" w:rsidR="00E777DD" w:rsidRDefault="00FE342B">
      <w:pPr>
        <w:spacing w:after="120"/>
        <w:rPr>
          <w:i/>
          <w:highlight w:val="yellow"/>
        </w:rPr>
      </w:pPr>
      <w:r>
        <w:rPr>
          <w:b/>
        </w:rPr>
        <w:t>Empowerment van deelnemers</w:t>
      </w:r>
    </w:p>
    <w:p w14:paraId="6D03A3F8" w14:textId="77777777" w:rsidR="00E777DD" w:rsidRDefault="00FE342B">
      <w:pPr>
        <w:numPr>
          <w:ilvl w:val="0"/>
          <w:numId w:val="6"/>
        </w:numPr>
        <w:pBdr>
          <w:top w:val="nil"/>
          <w:left w:val="nil"/>
          <w:bottom w:val="nil"/>
          <w:right w:val="nil"/>
          <w:between w:val="nil"/>
        </w:pBdr>
        <w:spacing w:after="0"/>
        <w:rPr>
          <w:color w:val="000000"/>
        </w:rPr>
      </w:pPr>
      <w:r>
        <w:rPr>
          <w:color w:val="000000"/>
        </w:rPr>
        <w:t xml:space="preserve">Vanaf het begin hanteren we de vraag: op welke vlakken wil jij zelfredzaam worden? We zetten de deelnemer aan het stuur en laten hem/haar kiezen waar hij/zij op wil inzetten. </w:t>
      </w:r>
    </w:p>
    <w:p w14:paraId="6D03A3F9" w14:textId="77777777" w:rsidR="00E777DD" w:rsidRDefault="00FE342B">
      <w:pPr>
        <w:numPr>
          <w:ilvl w:val="0"/>
          <w:numId w:val="6"/>
        </w:numPr>
        <w:pBdr>
          <w:top w:val="nil"/>
          <w:left w:val="nil"/>
          <w:bottom w:val="nil"/>
          <w:right w:val="nil"/>
          <w:between w:val="nil"/>
        </w:pBdr>
        <w:spacing w:after="0"/>
        <w:rPr>
          <w:color w:val="000000"/>
        </w:rPr>
      </w:pPr>
      <w:r>
        <w:rPr>
          <w:color w:val="000000"/>
        </w:rPr>
        <w:t xml:space="preserve">We bevragen de deelnemers tijdens én op het einde van het traject (impactmeting), zo horen we hun stem. </w:t>
      </w:r>
    </w:p>
    <w:p w14:paraId="6D03A3FA" w14:textId="77777777" w:rsidR="00E777DD" w:rsidRDefault="00FE342B">
      <w:pPr>
        <w:numPr>
          <w:ilvl w:val="0"/>
          <w:numId w:val="6"/>
        </w:numPr>
        <w:pBdr>
          <w:top w:val="nil"/>
          <w:left w:val="nil"/>
          <w:bottom w:val="nil"/>
          <w:right w:val="nil"/>
          <w:between w:val="nil"/>
        </w:pBdr>
        <w:spacing w:after="0"/>
        <w:rPr>
          <w:color w:val="000000"/>
        </w:rPr>
      </w:pPr>
      <w:r>
        <w:rPr>
          <w:color w:val="000000"/>
        </w:rPr>
        <w:t>We brengen kleine successen in beeld en expliciteren die voor de deelnemers. Zo maken we bijvoorbeeld bewust de transfer van levenservaring en talenten (denk aan de toegewijde zorg voor kinderen) naar arbeidsmarktrelevante talenten.</w:t>
      </w:r>
    </w:p>
    <w:p w14:paraId="6D03A3FB" w14:textId="77777777" w:rsidR="00E777DD" w:rsidRDefault="00FE342B">
      <w:pPr>
        <w:numPr>
          <w:ilvl w:val="0"/>
          <w:numId w:val="6"/>
        </w:numPr>
        <w:pBdr>
          <w:top w:val="nil"/>
          <w:left w:val="nil"/>
          <w:bottom w:val="nil"/>
          <w:right w:val="nil"/>
          <w:between w:val="nil"/>
        </w:pBdr>
        <w:spacing w:after="0"/>
        <w:rPr>
          <w:color w:val="000000"/>
        </w:rPr>
      </w:pPr>
      <w:r>
        <w:rPr>
          <w:color w:val="000000"/>
        </w:rPr>
        <w:t>We moedigen deelnemers aan om verhalen te vertellen aan elkaar en zetten zo in op peer-</w:t>
      </w:r>
      <w:proofErr w:type="spellStart"/>
      <w:r>
        <w:rPr>
          <w:color w:val="000000"/>
        </w:rPr>
        <w:t>to</w:t>
      </w:r>
      <w:proofErr w:type="spellEnd"/>
      <w:r>
        <w:rPr>
          <w:color w:val="000000"/>
        </w:rPr>
        <w:t>-peer-support.</w:t>
      </w:r>
    </w:p>
    <w:p w14:paraId="6D03A3FC" w14:textId="77777777" w:rsidR="00E777DD" w:rsidRDefault="00FE342B">
      <w:pPr>
        <w:numPr>
          <w:ilvl w:val="0"/>
          <w:numId w:val="6"/>
        </w:numPr>
        <w:pBdr>
          <w:top w:val="nil"/>
          <w:left w:val="nil"/>
          <w:bottom w:val="nil"/>
          <w:right w:val="nil"/>
          <w:between w:val="nil"/>
        </w:pBdr>
        <w:spacing w:after="0"/>
        <w:rPr>
          <w:color w:val="000000"/>
        </w:rPr>
      </w:pPr>
      <w:r>
        <w:rPr>
          <w:color w:val="000000"/>
        </w:rPr>
        <w:t>We zetten ook in op sociale activering.</w:t>
      </w:r>
    </w:p>
    <w:p w14:paraId="6D03A3FD" w14:textId="77777777" w:rsidR="00E777DD" w:rsidRDefault="00FE342B">
      <w:pPr>
        <w:numPr>
          <w:ilvl w:val="0"/>
          <w:numId w:val="6"/>
        </w:numPr>
        <w:pBdr>
          <w:top w:val="nil"/>
          <w:left w:val="nil"/>
          <w:bottom w:val="nil"/>
          <w:right w:val="nil"/>
          <w:between w:val="nil"/>
        </w:pBdr>
        <w:spacing w:after="0"/>
        <w:rPr>
          <w:color w:val="000000"/>
        </w:rPr>
      </w:pPr>
      <w:r>
        <w:rPr>
          <w:color w:val="000000"/>
        </w:rPr>
        <w:t>We denken na over het idee om zijn/haar dossier mee te geven aan de deelnemer, vanuit het idee van ‘radicaal eigenaarschap’. Het onderliggend principe is NOZO: niet over ons, zonder ons.</w:t>
      </w:r>
    </w:p>
    <w:p w14:paraId="6D03A3FE" w14:textId="77777777" w:rsidR="00E777DD" w:rsidRDefault="00FE342B">
      <w:pPr>
        <w:numPr>
          <w:ilvl w:val="0"/>
          <w:numId w:val="6"/>
        </w:numPr>
        <w:pBdr>
          <w:top w:val="nil"/>
          <w:left w:val="nil"/>
          <w:bottom w:val="nil"/>
          <w:right w:val="nil"/>
          <w:between w:val="nil"/>
        </w:pBdr>
        <w:spacing w:after="120"/>
        <w:rPr>
          <w:color w:val="000000"/>
        </w:rPr>
      </w:pPr>
      <w:r>
        <w:rPr>
          <w:color w:val="000000"/>
        </w:rPr>
        <w:t>We hanteren het NIVEA principe: niet invullen voor een ander. We spreken met mensen, niet over hen.</w:t>
      </w:r>
    </w:p>
    <w:p w14:paraId="6D03A3FF" w14:textId="77777777" w:rsidR="00E777DD" w:rsidRDefault="00FE342B">
      <w:pPr>
        <w:spacing w:after="120"/>
        <w:rPr>
          <w:b/>
          <w:i/>
          <w:highlight w:val="yellow"/>
        </w:rPr>
      </w:pPr>
      <w:r>
        <w:rPr>
          <w:b/>
        </w:rPr>
        <w:t>Betrekken van andere lokale actoren</w:t>
      </w:r>
    </w:p>
    <w:p w14:paraId="6D03A400" w14:textId="77777777" w:rsidR="00E777DD" w:rsidRDefault="00FE342B">
      <w:pPr>
        <w:numPr>
          <w:ilvl w:val="0"/>
          <w:numId w:val="6"/>
        </w:numPr>
        <w:pBdr>
          <w:top w:val="nil"/>
          <w:left w:val="nil"/>
          <w:bottom w:val="nil"/>
          <w:right w:val="nil"/>
          <w:between w:val="nil"/>
        </w:pBdr>
        <w:spacing w:after="0"/>
        <w:rPr>
          <w:color w:val="000000"/>
        </w:rPr>
      </w:pPr>
      <w:r>
        <w:rPr>
          <w:color w:val="000000"/>
        </w:rPr>
        <w:t>Met dit partnerschap willen we vooral complementair werken met aanwezige lokale actoren. Het is essentieel om hun expertise te erkennen en hen ook actief bij het partnerschap te betrekken.</w:t>
      </w:r>
    </w:p>
    <w:p w14:paraId="6D03A401" w14:textId="77777777" w:rsidR="00E777DD" w:rsidRDefault="00FE342B">
      <w:pPr>
        <w:numPr>
          <w:ilvl w:val="0"/>
          <w:numId w:val="6"/>
        </w:numPr>
        <w:pBdr>
          <w:top w:val="nil"/>
          <w:left w:val="nil"/>
          <w:bottom w:val="nil"/>
          <w:right w:val="nil"/>
          <w:between w:val="nil"/>
        </w:pBdr>
        <w:spacing w:after="0"/>
        <w:rPr>
          <w:color w:val="000000"/>
        </w:rPr>
      </w:pPr>
      <w:r>
        <w:rPr>
          <w:color w:val="000000"/>
        </w:rPr>
        <w:t xml:space="preserve">De integrale trajectbegeleider brengt alle actoren samen om samen met de deelnemer doelstellingen te bepalen en elk zijn opdracht af te bakenen. </w:t>
      </w:r>
    </w:p>
    <w:p w14:paraId="6D03A402" w14:textId="77777777" w:rsidR="00E777DD" w:rsidRDefault="00FE342B">
      <w:pPr>
        <w:numPr>
          <w:ilvl w:val="0"/>
          <w:numId w:val="6"/>
        </w:numPr>
        <w:pBdr>
          <w:top w:val="nil"/>
          <w:left w:val="nil"/>
          <w:bottom w:val="nil"/>
          <w:right w:val="nil"/>
          <w:between w:val="nil"/>
        </w:pBdr>
        <w:spacing w:after="120"/>
        <w:rPr>
          <w:i/>
          <w:color w:val="000000"/>
        </w:rPr>
      </w:pPr>
      <w:r>
        <w:rPr>
          <w:color w:val="000000"/>
        </w:rPr>
        <w:t xml:space="preserve">Op niveau van het partnerschap betrekken we externe partners </w:t>
      </w:r>
      <w:proofErr w:type="spellStart"/>
      <w:r>
        <w:rPr>
          <w:color w:val="000000"/>
        </w:rPr>
        <w:t>ifv</w:t>
      </w:r>
      <w:proofErr w:type="spellEnd"/>
      <w:r>
        <w:rPr>
          <w:color w:val="000000"/>
        </w:rPr>
        <w:t xml:space="preserve"> toeleiding en expertisedeling. </w:t>
      </w:r>
    </w:p>
    <w:p w14:paraId="6D03A403" w14:textId="77777777" w:rsidR="00E777DD" w:rsidRDefault="00FE342B">
      <w:pPr>
        <w:spacing w:after="120"/>
        <w:rPr>
          <w:b/>
        </w:rPr>
      </w:pPr>
      <w:r>
        <w:rPr>
          <w:b/>
        </w:rPr>
        <w:t xml:space="preserve">Betrekken van de deelnemers </w:t>
      </w:r>
    </w:p>
    <w:p w14:paraId="6D03A404" w14:textId="77777777" w:rsidR="00E777DD" w:rsidRDefault="00FE342B">
      <w:pPr>
        <w:numPr>
          <w:ilvl w:val="0"/>
          <w:numId w:val="11"/>
        </w:numPr>
        <w:pBdr>
          <w:top w:val="nil"/>
          <w:left w:val="nil"/>
          <w:bottom w:val="nil"/>
          <w:right w:val="nil"/>
          <w:between w:val="nil"/>
        </w:pBdr>
        <w:spacing w:after="0"/>
        <w:rPr>
          <w:color w:val="000000"/>
        </w:rPr>
      </w:pPr>
      <w:r>
        <w:rPr>
          <w:color w:val="000000"/>
        </w:rPr>
        <w:t xml:space="preserve">De deelnemers staan centraal in de begeleiding en netwerkorganisatie. </w:t>
      </w:r>
    </w:p>
    <w:p w14:paraId="6D03A405" w14:textId="77777777" w:rsidR="00E777DD" w:rsidRDefault="00FE342B">
      <w:pPr>
        <w:numPr>
          <w:ilvl w:val="0"/>
          <w:numId w:val="11"/>
        </w:numPr>
        <w:pBdr>
          <w:top w:val="nil"/>
          <w:left w:val="nil"/>
          <w:bottom w:val="nil"/>
          <w:right w:val="nil"/>
          <w:between w:val="nil"/>
        </w:pBdr>
        <w:spacing w:after="0"/>
        <w:rPr>
          <w:color w:val="000000"/>
        </w:rPr>
      </w:pPr>
      <w:r>
        <w:rPr>
          <w:color w:val="000000"/>
        </w:rPr>
        <w:t xml:space="preserve">We willen bewust feedbacklussen installeren die op niveau van trajectbegeleiding gevoerd worden en zo eventuele patronen op bovenlokaal niveau kunnen blootleggen. </w:t>
      </w:r>
    </w:p>
    <w:p w14:paraId="6D03A406" w14:textId="77777777" w:rsidR="00E777DD" w:rsidRDefault="00FE342B">
      <w:pPr>
        <w:numPr>
          <w:ilvl w:val="0"/>
          <w:numId w:val="11"/>
        </w:numPr>
        <w:pBdr>
          <w:top w:val="nil"/>
          <w:left w:val="nil"/>
          <w:bottom w:val="nil"/>
          <w:right w:val="nil"/>
          <w:between w:val="nil"/>
        </w:pBdr>
        <w:spacing w:after="0"/>
        <w:rPr>
          <w:color w:val="000000"/>
        </w:rPr>
      </w:pPr>
      <w:r>
        <w:rPr>
          <w:color w:val="000000"/>
        </w:rPr>
        <w:t xml:space="preserve">In het projectplan bepalen we indicatoren die we willen opvolgen in functie van het meten van onze impact. Dit zowel op niveau van het partnerschap als op niveau van de dienstverlening aan de deelnemers. </w:t>
      </w:r>
    </w:p>
    <w:p w14:paraId="6D03A407" w14:textId="77777777" w:rsidR="00E777DD" w:rsidRDefault="00FE342B">
      <w:pPr>
        <w:numPr>
          <w:ilvl w:val="0"/>
          <w:numId w:val="11"/>
        </w:numPr>
        <w:pBdr>
          <w:top w:val="nil"/>
          <w:left w:val="nil"/>
          <w:bottom w:val="nil"/>
          <w:right w:val="nil"/>
          <w:between w:val="nil"/>
        </w:pBdr>
        <w:spacing w:after="120"/>
        <w:rPr>
          <w:color w:val="000000"/>
        </w:rPr>
      </w:pPr>
      <w:r>
        <w:rPr>
          <w:color w:val="000000"/>
        </w:rPr>
        <w:lastRenderedPageBreak/>
        <w:t>We willen waar mogelijk en wenselijk de deelnemers uitnodigen op overleg. Dit kan bv. ook een deel van het overleg zijn, waardoor we de participatie van de deelnemers aan het overleg haalbaar houden.</w:t>
      </w:r>
    </w:p>
    <w:p w14:paraId="6D03A408" w14:textId="77777777" w:rsidR="00E777DD" w:rsidRDefault="00FE342B">
      <w:pPr>
        <w:spacing w:after="120"/>
        <w:rPr>
          <w:b/>
        </w:rPr>
      </w:pPr>
      <w:r>
        <w:rPr>
          <w:b/>
        </w:rPr>
        <w:t>Samenwerkingsprincipes</w:t>
      </w:r>
    </w:p>
    <w:p w14:paraId="6D03A409" w14:textId="77777777" w:rsidR="00E777DD" w:rsidRDefault="00FE342B">
      <w:pPr>
        <w:numPr>
          <w:ilvl w:val="0"/>
          <w:numId w:val="13"/>
        </w:numPr>
        <w:pBdr>
          <w:top w:val="nil"/>
          <w:left w:val="nil"/>
          <w:bottom w:val="nil"/>
          <w:right w:val="nil"/>
          <w:between w:val="nil"/>
        </w:pBdr>
        <w:spacing w:after="0"/>
      </w:pPr>
      <w:r>
        <w:rPr>
          <w:color w:val="000000"/>
        </w:rPr>
        <w:t>We zijn open en werken vanuit vertrouwen.</w:t>
      </w:r>
    </w:p>
    <w:p w14:paraId="6D03A40A" w14:textId="77777777" w:rsidR="00E777DD" w:rsidRDefault="00FE342B">
      <w:pPr>
        <w:numPr>
          <w:ilvl w:val="0"/>
          <w:numId w:val="13"/>
        </w:numPr>
        <w:pBdr>
          <w:top w:val="nil"/>
          <w:left w:val="nil"/>
          <w:bottom w:val="nil"/>
          <w:right w:val="nil"/>
          <w:between w:val="nil"/>
        </w:pBdr>
        <w:spacing w:after="0"/>
      </w:pPr>
      <w:r>
        <w:rPr>
          <w:color w:val="000000"/>
        </w:rPr>
        <w:t>We stemmen voldoende af.</w:t>
      </w:r>
    </w:p>
    <w:p w14:paraId="6D03A40B" w14:textId="77777777" w:rsidR="00E777DD" w:rsidRDefault="00FE342B">
      <w:pPr>
        <w:numPr>
          <w:ilvl w:val="0"/>
          <w:numId w:val="13"/>
        </w:numPr>
        <w:pBdr>
          <w:top w:val="nil"/>
          <w:left w:val="nil"/>
          <w:bottom w:val="nil"/>
          <w:right w:val="nil"/>
          <w:between w:val="nil"/>
        </w:pBdr>
        <w:spacing w:after="0"/>
      </w:pPr>
      <w:r>
        <w:rPr>
          <w:color w:val="000000"/>
        </w:rPr>
        <w:t>Elke partner is gelijkwaardig.</w:t>
      </w:r>
    </w:p>
    <w:p w14:paraId="6D03A40C" w14:textId="77777777" w:rsidR="00E777DD" w:rsidRDefault="00FE342B">
      <w:pPr>
        <w:numPr>
          <w:ilvl w:val="0"/>
          <w:numId w:val="13"/>
        </w:numPr>
        <w:pBdr>
          <w:top w:val="nil"/>
          <w:left w:val="nil"/>
          <w:bottom w:val="nil"/>
          <w:right w:val="nil"/>
          <w:between w:val="nil"/>
        </w:pBdr>
        <w:spacing w:after="0"/>
      </w:pPr>
      <w:r>
        <w:rPr>
          <w:color w:val="000000"/>
        </w:rPr>
        <w:t>De deelnemer staat centraal. De deelnemer noemen we bij voorkeur ‘deelnemer’.</w:t>
      </w:r>
    </w:p>
    <w:p w14:paraId="6D03A40D" w14:textId="77777777" w:rsidR="00E777DD" w:rsidRDefault="00FE342B">
      <w:pPr>
        <w:numPr>
          <w:ilvl w:val="0"/>
          <w:numId w:val="13"/>
        </w:numPr>
        <w:pBdr>
          <w:top w:val="nil"/>
          <w:left w:val="nil"/>
          <w:bottom w:val="nil"/>
          <w:right w:val="nil"/>
          <w:between w:val="nil"/>
        </w:pBdr>
        <w:spacing w:after="0"/>
      </w:pPr>
      <w:r>
        <w:rPr>
          <w:color w:val="000000"/>
        </w:rPr>
        <w:t>We versterken elkaar.</w:t>
      </w:r>
    </w:p>
    <w:p w14:paraId="6D03A40E" w14:textId="77777777" w:rsidR="00E777DD" w:rsidRDefault="00FE342B">
      <w:pPr>
        <w:numPr>
          <w:ilvl w:val="0"/>
          <w:numId w:val="13"/>
        </w:numPr>
        <w:pBdr>
          <w:top w:val="nil"/>
          <w:left w:val="nil"/>
          <w:bottom w:val="nil"/>
          <w:right w:val="nil"/>
          <w:between w:val="nil"/>
        </w:pBdr>
        <w:spacing w:after="0"/>
      </w:pPr>
      <w:r>
        <w:rPr>
          <w:color w:val="000000"/>
        </w:rPr>
        <w:t xml:space="preserve">We zijn innovatief. </w:t>
      </w:r>
    </w:p>
    <w:p w14:paraId="6D03A40F" w14:textId="77777777" w:rsidR="00E777DD" w:rsidRDefault="00FE342B">
      <w:pPr>
        <w:numPr>
          <w:ilvl w:val="0"/>
          <w:numId w:val="13"/>
        </w:numPr>
        <w:pBdr>
          <w:top w:val="nil"/>
          <w:left w:val="nil"/>
          <w:bottom w:val="nil"/>
          <w:right w:val="nil"/>
          <w:between w:val="nil"/>
        </w:pBdr>
        <w:spacing w:after="0"/>
      </w:pPr>
      <w:r>
        <w:rPr>
          <w:color w:val="000000"/>
        </w:rPr>
        <w:t>We sturen bij waar nodig.</w:t>
      </w:r>
    </w:p>
    <w:p w14:paraId="6D03A410" w14:textId="77777777" w:rsidR="00E777DD" w:rsidRDefault="00FE342B">
      <w:pPr>
        <w:numPr>
          <w:ilvl w:val="0"/>
          <w:numId w:val="13"/>
        </w:numPr>
        <w:pBdr>
          <w:top w:val="nil"/>
          <w:left w:val="nil"/>
          <w:bottom w:val="nil"/>
          <w:right w:val="nil"/>
          <w:between w:val="nil"/>
        </w:pBdr>
      </w:pPr>
      <w:r>
        <w:rPr>
          <w:color w:val="000000"/>
        </w:rPr>
        <w:t>We werken met hart en ziel.</w:t>
      </w:r>
    </w:p>
    <w:p w14:paraId="6D03A411" w14:textId="77777777" w:rsidR="00E777DD" w:rsidRDefault="00FE342B">
      <w:pPr>
        <w:pStyle w:val="Kop1"/>
      </w:pPr>
      <w:bookmarkStart w:id="9" w:name="_heading=h.2s8eyo1" w:colFirst="0" w:colLast="0"/>
      <w:bookmarkEnd w:id="9"/>
      <w:r>
        <w:t xml:space="preserve">Artikel 9: Dynamisch partnerschap </w:t>
      </w:r>
    </w:p>
    <w:p w14:paraId="6D03A412" w14:textId="77777777" w:rsidR="00E777DD" w:rsidRDefault="00FE342B">
      <w:pPr>
        <w:spacing w:after="120"/>
        <w:rPr>
          <w:strike/>
        </w:rPr>
      </w:pPr>
      <w:r>
        <w:t xml:space="preserve">Als uit het leerproces na een bepaalde periode blijkt dat de samenstelling van het partnerschap onvoldoende aansluit bij de noden van de doelgroep, zal het partnerschap stappen ondernemen om de samenstelling te wijzigen. De samenstelling van het partnerschap kan ten vroegste 6 maanden na de opstart van het partnerschap wijzigen op basis van het leerproces. Zo heeft het partnerschap voldoende tijd gehad om lessen te trekken uit het leerproces over welke expertise niet meer nodig is, of welke er bijkomend nodig is. </w:t>
      </w:r>
    </w:p>
    <w:p w14:paraId="6D03A413" w14:textId="77777777" w:rsidR="00E777DD" w:rsidRPr="00F4593D" w:rsidRDefault="00FE342B">
      <w:pPr>
        <w:numPr>
          <w:ilvl w:val="0"/>
          <w:numId w:val="2"/>
        </w:numPr>
        <w:rPr>
          <w:b/>
          <w:color w:val="4472C4"/>
        </w:rPr>
      </w:pPr>
      <w:r w:rsidRPr="00F4593D">
        <w:rPr>
          <w:b/>
          <w:color w:val="4472C4"/>
        </w:rPr>
        <w:t xml:space="preserve">Beslissen om een nieuwe partner aan te trekken </w:t>
      </w:r>
    </w:p>
    <w:p w14:paraId="6D03A414" w14:textId="77777777" w:rsidR="00E777DD" w:rsidRDefault="00FE342B">
      <w:r>
        <w:t>Bij het uitnodigen/zoeken van nieuwe partners zorgt het lokaal partnerschap in dialoog met Europa WSE voor een ‘matchingsproces’ op maat van de lokale context. Het lokaal partnerschap legt dit proces op voorhand ter validatie aan Europa WSE voor. Het ‘matchingsproces’ voldoet aan de criteria van de oproep. Het goedgekeurde proces wordt als addendum toegevoegd aan deze overeenkomst en dit uiterlijk 6  maanden na de opstart van het partnerschap.</w:t>
      </w:r>
    </w:p>
    <w:p w14:paraId="6D03A415" w14:textId="77777777" w:rsidR="00E777DD" w:rsidRPr="00F4593D" w:rsidRDefault="00FE342B">
      <w:pPr>
        <w:numPr>
          <w:ilvl w:val="0"/>
          <w:numId w:val="2"/>
        </w:numPr>
        <w:rPr>
          <w:b/>
          <w:bCs/>
          <w:color w:val="4472C4"/>
        </w:rPr>
      </w:pPr>
      <w:r w:rsidRPr="00F4593D">
        <w:rPr>
          <w:b/>
          <w:bCs/>
          <w:color w:val="4472C4"/>
        </w:rPr>
        <w:t xml:space="preserve">Beslissen om een partner los te laten  </w:t>
      </w:r>
    </w:p>
    <w:p w14:paraId="6D03A416" w14:textId="77777777" w:rsidR="00E777DD" w:rsidRDefault="00FE342B">
      <w:r>
        <w:t>Een partner kan worden losgelaten, minder worden betrokken of op een andere manier worden betrokken:</w:t>
      </w:r>
    </w:p>
    <w:p w14:paraId="6D03A417" w14:textId="77777777" w:rsidR="00E777DD" w:rsidRDefault="00FE342B">
      <w:pPr>
        <w:numPr>
          <w:ilvl w:val="0"/>
          <w:numId w:val="4"/>
        </w:numPr>
      </w:pPr>
      <w:r>
        <w:t xml:space="preserve">Deze wijziging van het partnerschap beslist de ondersteuningsgroep op basis van het gelopen kwalitatieve leerproces  (ev. evaluaties, remediëring,…)/het matchingsproces en/of de ev. vastgestelde tekortkomingen ten aanzien van de goedgekeurde partnerschapsovereenkomst en het inrichtend kader. Na een opzegtermijn/aanpassingstermijn van minimum 3 maanden. Deze opzegtermijn/aanpassingstermijn begint te lopen de eerste dag volgend op het versturen van de beslissing (via mail met ontvangstbevestiging) door de coördinatie. Wanneer de continuïteit of ondersteuning van de doelgroep na 3 maanden niet kan gegarandeerd worden, kan de opzegtermijn in onderling overleg verlengd worden. </w:t>
      </w:r>
    </w:p>
    <w:p w14:paraId="6D03A418" w14:textId="77777777" w:rsidR="00E777DD" w:rsidRDefault="00FE342B">
      <w:pPr>
        <w:numPr>
          <w:ilvl w:val="0"/>
          <w:numId w:val="4"/>
        </w:numPr>
      </w:pPr>
      <w:r>
        <w:lastRenderedPageBreak/>
        <w:t xml:space="preserve">Een partner, inclusief de promotor kan zelf beslissen om het partnerschap te verlaten. Deze partner, promotor brengt de leden van de ondersteuningsgroep op de hoogte via een mail met ontvangstbevestiging. De partner motiveert zijn vertrek. De ondersteuningsgroep agendeert het vertrek op de volgende ondersteuningsgroep en keurt een opzegtermijn van minimum 3 maanden goed. Zo kan de continuïteit van de dienstverlening gegarandeerd worden. Wanneer de continuïteit van de ondersteuning van de doelgroep in het gedrang komt, kan de opzegtermijn in onderling overleg verlengd worden. </w:t>
      </w:r>
    </w:p>
    <w:p w14:paraId="6D03A41A" w14:textId="34961682" w:rsidR="00E777DD" w:rsidRPr="0001623C" w:rsidRDefault="00FE342B" w:rsidP="0001623C">
      <w:pPr>
        <w:numPr>
          <w:ilvl w:val="0"/>
          <w:numId w:val="4"/>
        </w:numPr>
      </w:pPr>
      <w:r>
        <w:t xml:space="preserve">De financiering wordt afgerekend op basis van de geleverde prestaties, de financiële afspraken en het ontvangen voorschot. Uitgekeerde middelen voor niet uitgevoerde prestaties zullen worden teruggevorderd. </w:t>
      </w:r>
    </w:p>
    <w:p w14:paraId="6D03A41B" w14:textId="77777777" w:rsidR="00E777DD" w:rsidRDefault="00FE342B">
      <w:pPr>
        <w:pStyle w:val="Kop1"/>
      </w:pPr>
      <w:bookmarkStart w:id="10" w:name="_heading=h.17dp8vu" w:colFirst="0" w:colLast="0"/>
      <w:bookmarkEnd w:id="10"/>
      <w:r>
        <w:t>Artikel 10</w:t>
      </w:r>
    </w:p>
    <w:p w14:paraId="6D03A41C" w14:textId="77777777" w:rsidR="00E777DD" w:rsidRDefault="00FE342B">
      <w:pPr>
        <w:pStyle w:val="Kop2"/>
      </w:pPr>
      <w:bookmarkStart w:id="11" w:name="_heading=h.3rdcrjn" w:colFirst="0" w:colLast="0"/>
      <w:bookmarkEnd w:id="11"/>
      <w:r>
        <w:t>Verantwoordelijkheden van het partnerschap m.b.t. rapportering aan Europa WSE</w:t>
      </w:r>
    </w:p>
    <w:p w14:paraId="6D03A41D" w14:textId="77777777" w:rsidR="00E777DD" w:rsidRDefault="00FE342B">
      <w:pPr>
        <w:spacing w:after="120"/>
      </w:pPr>
      <w:r>
        <w:t xml:space="preserve">De promotor is de eindverantwoordelijke voor de uitvoering van het project en is het aanspreekpunt met betrekking tot het project voor Europa WSE. </w:t>
      </w:r>
      <w:r>
        <w:rPr>
          <w:color w:val="000000"/>
        </w:rPr>
        <w:t>De partners aanvaarden dat Lokaal bestuur van Lokeren handelt als promotor, om hen te vertegenwoordigen bij de betrokken overheden, om als gesprekspartner op te treden en om de gelden van Europa WSE te beheren overeenkomstig de overeenkomst. Zij geven de promotor hiertoe uitdrukkelijk mandaat.</w:t>
      </w:r>
    </w:p>
    <w:p w14:paraId="6D03A41E" w14:textId="77777777" w:rsidR="00E777DD" w:rsidRDefault="00FE342B">
      <w:pPr>
        <w:spacing w:after="120"/>
      </w:pPr>
      <w:r>
        <w:t>Indien komt vast te staan dat een partner of promotor van het partnerschap naliet enige verplichting volgend uit de partnerschapsovereenkomst, het inrichtend kader en de toepasselijke wettelijke en reglementaire bepalingen, na te leven, is hij ten volle aansprakelijk voor alle nadelige gevolgen die daaruit zouden voortvloeien voor het partnerschap, voor één of meerdere partners, promotor of voor enige derden.</w:t>
      </w:r>
    </w:p>
    <w:p w14:paraId="6D03A41F" w14:textId="77777777" w:rsidR="00E777DD" w:rsidRDefault="00FE342B">
      <w:pPr>
        <w:spacing w:after="120"/>
      </w:pPr>
      <w:r>
        <w:t>Indien een budgetoverschrijding- of verstoring het gevolg is van een nalatigheid of fout van één van de partners of promotor zal deze de gevolgen daarvan dienen te dragen en eventueel de nodige bijkomende middelen ter beschikking moeten stellen om het budget opnieuw in evenwicht te brengen.</w:t>
      </w:r>
    </w:p>
    <w:p w14:paraId="6D03A420" w14:textId="77777777" w:rsidR="00E777DD" w:rsidRDefault="00FE342B">
      <w:pPr>
        <w:spacing w:after="120"/>
        <w:rPr>
          <w:color w:val="000000"/>
        </w:rPr>
      </w:pPr>
      <w:r>
        <w:t>De betrokken partner of promotor vrijwaart het partnerschap ten volle in dat verband en komt op het eerste verzoek tussen in elke procedure. Het voorgaande geldt onder andere indien Europa WSE zou beslissen over te gaan tot een terugvordering van al verstrekte subsidies.</w:t>
      </w:r>
    </w:p>
    <w:p w14:paraId="6D03A421" w14:textId="77777777" w:rsidR="00E777DD" w:rsidRDefault="00FE342B">
      <w:pPr>
        <w:pStyle w:val="Kop3"/>
      </w:pPr>
      <w:bookmarkStart w:id="12" w:name="_heading=h.26in1rg" w:colFirst="0" w:colLast="0"/>
      <w:bookmarkEnd w:id="12"/>
      <w:r>
        <w:t xml:space="preserve">Jaarlijkse financiële rapporten </w:t>
      </w:r>
    </w:p>
    <w:p w14:paraId="6D03A422" w14:textId="77777777" w:rsidR="00E777DD" w:rsidRDefault="00FE342B">
      <w:pPr>
        <w:spacing w:after="120"/>
      </w:pPr>
      <w:r>
        <w:t xml:space="preserve">De promotor is de eindverantwoordelijke voor de tussentijdse rapporten, het eindrapport en de wederzijdse communicatie met Europa WSE. De gemaakte kosten worden door de promotor gebundeld en ingediend als rapport.  </w:t>
      </w:r>
    </w:p>
    <w:p w14:paraId="6D03A423" w14:textId="77777777" w:rsidR="00E777DD" w:rsidRDefault="00FE342B">
      <w:pPr>
        <w:spacing w:after="120"/>
      </w:pPr>
      <w:r>
        <w:t xml:space="preserve">De promotor verzamelt, controleert en organiseert – samen met de coördinator - de verwerking van alle informatie- en bewijsstukken voor de rapporten. Hij zorgt ervoor dat de rapporten geschieden binnen de termijnen zoals die zijn bepaald in het oproepdocument. </w:t>
      </w:r>
    </w:p>
    <w:p w14:paraId="6D03A424" w14:textId="77777777" w:rsidR="00E777DD" w:rsidRDefault="00FE342B">
      <w:pPr>
        <w:pBdr>
          <w:top w:val="nil"/>
          <w:left w:val="nil"/>
          <w:bottom w:val="nil"/>
          <w:right w:val="nil"/>
          <w:between w:val="nil"/>
        </w:pBdr>
        <w:spacing w:before="280" w:after="120" w:line="240" w:lineRule="auto"/>
        <w:rPr>
          <w:color w:val="000000"/>
        </w:rPr>
      </w:pPr>
      <w:r>
        <w:rPr>
          <w:color w:val="000000"/>
        </w:rPr>
        <w:lastRenderedPageBreak/>
        <w:t>Het partnerschap is gezamenlijk verantwoordelijk voor de uitvoering van de opdracht waartoe de promotor als eindverantwoordelijke kan worden aangesproken.</w:t>
      </w:r>
    </w:p>
    <w:p w14:paraId="6D03A425" w14:textId="77777777" w:rsidR="00E777DD" w:rsidRDefault="00FE342B">
      <w:pPr>
        <w:spacing w:after="120"/>
      </w:pPr>
      <w:r>
        <w:t xml:space="preserve">Het partnerschap is verantwoordelijk voor het rapport van de kosten en financiering. </w:t>
      </w:r>
    </w:p>
    <w:p w14:paraId="6D03A426" w14:textId="77777777" w:rsidR="00E777DD" w:rsidRDefault="00FE342B">
      <w:pPr>
        <w:spacing w:after="120"/>
      </w:pPr>
      <w:r>
        <w:t>De promotor houdt in samenwerking met zijn partners een overzichtelijke en geordende projectadministratie bij met het oog op:</w:t>
      </w:r>
    </w:p>
    <w:p w14:paraId="6D03A427" w14:textId="77777777" w:rsidR="00E777DD" w:rsidRDefault="00FE342B">
      <w:pPr>
        <w:numPr>
          <w:ilvl w:val="0"/>
          <w:numId w:val="16"/>
        </w:numPr>
        <w:pBdr>
          <w:top w:val="nil"/>
          <w:left w:val="nil"/>
          <w:bottom w:val="nil"/>
          <w:right w:val="nil"/>
          <w:between w:val="nil"/>
        </w:pBdr>
        <w:spacing w:after="0"/>
      </w:pPr>
      <w:r>
        <w:rPr>
          <w:color w:val="000000"/>
        </w:rPr>
        <w:t>Een doeltreffende beheersing van de projectuitgaven;</w:t>
      </w:r>
    </w:p>
    <w:p w14:paraId="6D03A428" w14:textId="77777777" w:rsidR="00E777DD" w:rsidRDefault="00FE342B">
      <w:pPr>
        <w:numPr>
          <w:ilvl w:val="0"/>
          <w:numId w:val="16"/>
        </w:numPr>
        <w:pBdr>
          <w:top w:val="nil"/>
          <w:left w:val="nil"/>
          <w:bottom w:val="nil"/>
          <w:right w:val="nil"/>
          <w:between w:val="nil"/>
        </w:pBdr>
        <w:spacing w:after="0"/>
      </w:pPr>
      <w:r>
        <w:rPr>
          <w:color w:val="000000"/>
        </w:rPr>
        <w:t>Het verschaffen van gedetailleerde en overzichtelijke financiële rapporten;</w:t>
      </w:r>
    </w:p>
    <w:p w14:paraId="6D03A429" w14:textId="77777777" w:rsidR="00E777DD" w:rsidRDefault="00FE342B">
      <w:pPr>
        <w:numPr>
          <w:ilvl w:val="0"/>
          <w:numId w:val="16"/>
        </w:numPr>
        <w:pBdr>
          <w:top w:val="nil"/>
          <w:left w:val="nil"/>
          <w:bottom w:val="nil"/>
          <w:right w:val="nil"/>
          <w:between w:val="nil"/>
        </w:pBdr>
        <w:spacing w:after="120"/>
      </w:pPr>
      <w:r>
        <w:rPr>
          <w:color w:val="000000"/>
        </w:rPr>
        <w:t xml:space="preserve">Het opstellen van de vereiste inhoudelijke voortgangsrapporten en het eindrapport en een efficiënt verloop van controles tijdens en na de afloop van het project;  </w:t>
      </w:r>
    </w:p>
    <w:p w14:paraId="6D03A42A" w14:textId="77777777" w:rsidR="00E777DD" w:rsidRDefault="00FE342B">
      <w:pPr>
        <w:spacing w:after="120"/>
        <w:rPr>
          <w:color w:val="000000"/>
        </w:rPr>
      </w:pPr>
      <w:r>
        <w:rPr>
          <w:color w:val="000000"/>
        </w:rPr>
        <w:t>De partners van het partnerschap verbinden er zich toe:</w:t>
      </w:r>
    </w:p>
    <w:p w14:paraId="6D03A42B" w14:textId="77777777" w:rsidR="00E777DD" w:rsidRDefault="00FE342B">
      <w:pPr>
        <w:numPr>
          <w:ilvl w:val="0"/>
          <w:numId w:val="8"/>
        </w:numPr>
        <w:pBdr>
          <w:top w:val="nil"/>
          <w:left w:val="nil"/>
          <w:bottom w:val="nil"/>
          <w:right w:val="nil"/>
          <w:between w:val="nil"/>
        </w:pBdr>
        <w:spacing w:after="0" w:line="259" w:lineRule="auto"/>
        <w:rPr>
          <w:color w:val="000000"/>
        </w:rPr>
      </w:pPr>
      <w:r>
        <w:rPr>
          <w:color w:val="000000"/>
        </w:rPr>
        <w:t>Aan de promotor alle financiële, administratieve en boekhoudkundige gegevens mee te delen, voor, tijdens en na het project. Bij de voorbereiding en de uitvoering van het partnerschap in volledige transparantie te werken ten aanzien van mekaar en ten aanzien van EU WSE;</w:t>
      </w:r>
    </w:p>
    <w:p w14:paraId="6D03A42C" w14:textId="77777777" w:rsidR="00E777DD" w:rsidRDefault="00FE342B">
      <w:pPr>
        <w:numPr>
          <w:ilvl w:val="0"/>
          <w:numId w:val="8"/>
        </w:numPr>
        <w:pBdr>
          <w:top w:val="nil"/>
          <w:left w:val="nil"/>
          <w:bottom w:val="nil"/>
          <w:right w:val="nil"/>
          <w:between w:val="nil"/>
        </w:pBdr>
        <w:spacing w:after="0" w:line="259" w:lineRule="auto"/>
        <w:rPr>
          <w:color w:val="000000"/>
        </w:rPr>
      </w:pPr>
      <w:r>
        <w:rPr>
          <w:color w:val="000000"/>
        </w:rPr>
        <w:t>Binnen de afgesproken termijnen juiste en volledige informatie te verstrekken inzake hun activiteiten, werkingsmiddelen en financiering teneinde de betrokken autoriteiten toe te laten te beschikken over alle relevante elementen voor de beoordeling van het project en de toekenning van de subsidies; daarbij melden de partners desgevraagd alle vormen van overheidssteun aan de promotor, teneinde de promotor toe te laten deze ander vormen van steun indien nodig aan te melden;</w:t>
      </w:r>
    </w:p>
    <w:p w14:paraId="6D03A42D" w14:textId="77777777" w:rsidR="00E777DD" w:rsidRDefault="00FE342B">
      <w:pPr>
        <w:numPr>
          <w:ilvl w:val="0"/>
          <w:numId w:val="8"/>
        </w:numPr>
        <w:pBdr>
          <w:top w:val="nil"/>
          <w:left w:val="nil"/>
          <w:bottom w:val="nil"/>
          <w:right w:val="nil"/>
          <w:between w:val="nil"/>
        </w:pBdr>
        <w:spacing w:after="160" w:line="259" w:lineRule="auto"/>
        <w:rPr>
          <w:color w:val="000000"/>
        </w:rPr>
      </w:pPr>
      <w:r>
        <w:rPr>
          <w:color w:val="000000"/>
        </w:rPr>
        <w:t xml:space="preserve">Tijdens de uitvoering van het partnerschap onverwijld alle wijzigingen te melden in hun statuut, toegekende steunmaatregelen en andere componenten die van aard zijn om een impact te hebben op de aan het partnerschap toegekende subsidies of op de uitvoering van het project. </w:t>
      </w:r>
    </w:p>
    <w:p w14:paraId="6D03A42E" w14:textId="77777777" w:rsidR="00E777DD" w:rsidRDefault="00FE342B">
      <w:pPr>
        <w:pStyle w:val="Kop3"/>
      </w:pPr>
      <w:bookmarkStart w:id="13" w:name="_heading=h.lnxbz9" w:colFirst="0" w:colLast="0"/>
      <w:bookmarkEnd w:id="13"/>
      <w:r>
        <w:t>Voortgangsmeetings</w:t>
      </w:r>
    </w:p>
    <w:p w14:paraId="6D03A42F" w14:textId="77777777" w:rsidR="00E777DD" w:rsidRDefault="00FE342B">
      <w:pPr>
        <w:spacing w:after="160" w:line="259" w:lineRule="auto"/>
      </w:pPr>
      <w:r>
        <w:rPr>
          <w:color w:val="000000"/>
        </w:rPr>
        <w:t xml:space="preserve">Het partnerschap is als geheel verantwoordelijk voor de opvolging m.b.t. voortgang en uitvoering van het project aan Europa WSE. </w:t>
      </w:r>
    </w:p>
    <w:p w14:paraId="6D03A430" w14:textId="77777777" w:rsidR="00E777DD" w:rsidRDefault="00E777DD">
      <w:pPr>
        <w:spacing w:after="160" w:line="259" w:lineRule="auto"/>
      </w:pPr>
    </w:p>
    <w:p w14:paraId="6D03A431" w14:textId="77777777" w:rsidR="00E777DD" w:rsidRDefault="00FE342B">
      <w:pPr>
        <w:pStyle w:val="Kop1"/>
      </w:pPr>
      <w:bookmarkStart w:id="14" w:name="_heading=h.35nkun2" w:colFirst="0" w:colLast="0"/>
      <w:bookmarkEnd w:id="14"/>
      <w:r>
        <w:t>Artikel 11</w:t>
      </w:r>
    </w:p>
    <w:p w14:paraId="6D03A432" w14:textId="77777777" w:rsidR="00E777DD" w:rsidRDefault="00FE342B">
      <w:pPr>
        <w:pStyle w:val="Kop2"/>
      </w:pPr>
      <w:bookmarkStart w:id="15" w:name="_heading=h.1ksv4uv" w:colFirst="0" w:colLast="0"/>
      <w:bookmarkEnd w:id="15"/>
      <w:r>
        <w:t>Financiële bepalingen</w:t>
      </w:r>
    </w:p>
    <w:p w14:paraId="6D03A433" w14:textId="77777777" w:rsidR="00E777DD" w:rsidRDefault="00FE342B">
      <w:pPr>
        <w:spacing w:after="120"/>
      </w:pPr>
      <w:r w:rsidRPr="00517CAB">
        <w:t>De (voorlopige) verdeling van de kosten en financiering wordt opgenomen als bijlage 5 van deze overeenkomst. Deze verdeling wordt jaarlijks aangepast in functie van het gelopen projectjaar en het komende projectjaar en toegevoegd als bijlage 8 aan deze overeenkomst.</w:t>
      </w:r>
      <w:r>
        <w:t xml:space="preserve"> </w:t>
      </w:r>
    </w:p>
    <w:p w14:paraId="6D03A434" w14:textId="77777777" w:rsidR="00E777DD" w:rsidRDefault="00FE342B">
      <w:pPr>
        <w:pStyle w:val="Kop3"/>
      </w:pPr>
      <w:bookmarkStart w:id="16" w:name="_heading=h.44sinio" w:colFirst="0" w:colLast="0"/>
      <w:bookmarkEnd w:id="16"/>
      <w:r>
        <w:t>Voorschot</w:t>
      </w:r>
    </w:p>
    <w:p w14:paraId="6D03A435" w14:textId="77777777" w:rsidR="00E777DD" w:rsidRDefault="00FE342B">
      <w:pPr>
        <w:spacing w:after="120"/>
      </w:pPr>
      <w:r w:rsidRPr="00DC258B">
        <w:t xml:space="preserve">De promotor verbindt er zich toe om de ontvangen Europa WSE steun (voorschot VCF- en  ESF-middelen) volgens de afgesproken regels zoals vermeld in bijlage 5 aan de overige partners van het partnerschap </w:t>
      </w:r>
      <w:r w:rsidRPr="00DC258B">
        <w:lastRenderedPageBreak/>
        <w:t xml:space="preserve">over te maken. Dit gebeurt zo snel mogelijk en uiterlijk binnen een termijn van </w:t>
      </w:r>
      <w:sdt>
        <w:sdtPr>
          <w:tag w:val="goog_rdk_1"/>
          <w:id w:val="1718316192"/>
        </w:sdtPr>
        <w:sdtEndPr/>
        <w:sdtContent/>
      </w:sdt>
      <w:r w:rsidRPr="00DC258B">
        <w:t>30 dagen na ontvangst van de betalingsautoriteit.</w:t>
      </w:r>
    </w:p>
    <w:p w14:paraId="6D03A436" w14:textId="65771708" w:rsidR="00E777DD" w:rsidRDefault="00FE342B">
      <w:pPr>
        <w:spacing w:after="240"/>
      </w:pPr>
      <w:r>
        <w:t>Bij de start van het project betaalt Europa WSE een voorschot van 70% van de toegewezen VCF-middelen (Vlaamse cofinanciering) en van de ESF-middelen. Beide voorschotten worden telkens verrekend naar de rapportperiode en worden uitbetaald voor zowel het luik 'werking' als het luik 'ondersteuning'.</w:t>
      </w:r>
    </w:p>
    <w:p w14:paraId="6D03A437" w14:textId="77777777" w:rsidR="00E777DD" w:rsidRDefault="00E777DD">
      <w:pPr>
        <w:spacing w:after="120"/>
      </w:pPr>
    </w:p>
    <w:p w14:paraId="6D03A438" w14:textId="77777777" w:rsidR="00E777DD" w:rsidRDefault="00FE342B">
      <w:pPr>
        <w:pStyle w:val="Kop3"/>
      </w:pPr>
      <w:bookmarkStart w:id="17" w:name="_heading=h.2jxsxqh" w:colFirst="0" w:colLast="0"/>
      <w:bookmarkEnd w:id="17"/>
      <w:r>
        <w:t>Kosten</w:t>
      </w:r>
    </w:p>
    <w:p w14:paraId="6D03A439" w14:textId="77777777" w:rsidR="00E777DD" w:rsidRDefault="005A3ABE">
      <w:sdt>
        <w:sdtPr>
          <w:tag w:val="goog_rdk_2"/>
          <w:id w:val="-1395192816"/>
        </w:sdtPr>
        <w:sdtEndPr/>
        <w:sdtContent/>
      </w:sdt>
      <w:r w:rsidR="00FE342B">
        <w:t xml:space="preserve">De kosten worden opgebouwd door de inzet van projectmedewerkers van de promotor en partners in het project. Bovenop deze loonkosten wordt vanuit Europa WSE een forfait voor alle andere kosten toegekend. </w:t>
      </w:r>
      <w:r w:rsidR="00FE342B" w:rsidRPr="005A2EA5">
        <w:t>Het lokaal partnerschap bepaalt in samenspraak waarvoor het forfait wordt gebruikt en vermeld dit in bijlage 5.</w:t>
      </w:r>
      <w:r w:rsidR="00FE342B">
        <w:t xml:space="preserve"> </w:t>
      </w:r>
    </w:p>
    <w:p w14:paraId="6D03A43A" w14:textId="77777777" w:rsidR="00E777DD" w:rsidRDefault="00FE342B">
      <w:r>
        <w:t xml:space="preserve">Iedere partner engageert zich om binnen de twee maanden na </w:t>
      </w:r>
      <w:proofErr w:type="spellStart"/>
      <w:r>
        <w:t>indienstname</w:t>
      </w:r>
      <w:proofErr w:type="spellEnd"/>
      <w:r>
        <w:t xml:space="preserve">  van zijn medewerker de correcte toewijzing in </w:t>
      </w:r>
      <w:proofErr w:type="spellStart"/>
      <w:r>
        <w:t>Platos</w:t>
      </w:r>
      <w:proofErr w:type="spellEnd"/>
      <w:r>
        <w:t xml:space="preserve"> aan te maken en de correcte loonfiche op te laden. Bij een tewerkstellingswijziging is de moederorganisatie verantwoordelijk voor het correct aanpassen van de toewijzing en op de hoogte brengen van de coördinator en promotor. </w:t>
      </w:r>
    </w:p>
    <w:p w14:paraId="6D03A43B" w14:textId="77777777" w:rsidR="00E777DD" w:rsidRDefault="00FE342B">
      <w:r>
        <w:t>10% van de door ESF/WSE toegekende forfait op goedgekeurde prestaties wordt niet uitbetaald aan de partners maar door de promotor beheerd voor de uitbetaling van gezamenlijke werkingskosten en andere onkosten. De “stuurgroep” bespreekt minstens één keer per jaar de stand van dit budget en beslist wat er verder mee zal gebeuren. Aan het einde van de looptijd zal het resterende budget pro rata verdeeld worden over alle partners die sinds 2024 een stuk van hun forfait hebben ingeleverd.</w:t>
      </w:r>
    </w:p>
    <w:p w14:paraId="6D03A43C" w14:textId="77777777" w:rsidR="00E777DD" w:rsidRDefault="00FE342B">
      <w:r>
        <w:t>Partners kunnen onkosten of facturen indienen bij de promotor. Na controle van de afrekening zal de promotor deze kosten (voorleggen een de stuurgroep en na goedkeuring) uitbetalen</w:t>
      </w:r>
    </w:p>
    <w:p w14:paraId="6D03A43D" w14:textId="77777777" w:rsidR="00E777DD" w:rsidRDefault="00FE342B">
      <w:pPr>
        <w:pStyle w:val="Kop3"/>
      </w:pPr>
      <w:bookmarkStart w:id="18" w:name="_heading=h.z337ya" w:colFirst="0" w:colLast="0"/>
      <w:bookmarkEnd w:id="18"/>
      <w:r>
        <w:t>Subsidie</w:t>
      </w:r>
    </w:p>
    <w:p w14:paraId="6D03A43E" w14:textId="77777777" w:rsidR="00E777DD" w:rsidRDefault="00FE342B">
      <w:pPr>
        <w:spacing w:after="120"/>
        <w:rPr>
          <w:u w:val="single"/>
        </w:rPr>
      </w:pPr>
      <w:r>
        <w:t>De promotor verbindt er zich toe om de ontvangen Europa WSE steun (subsidie) volgens de afgesproken regels zoals hoger vermeld aan de overige partners van het partnerschap over te maken. Dit gebeurt zo snel mogelijk en uiterlijk binnen een termijn van 30 dagen na ontvangst van de betalingsautoriteit.</w:t>
      </w:r>
    </w:p>
    <w:p w14:paraId="6D03A43F" w14:textId="77777777" w:rsidR="00E777DD" w:rsidRDefault="00FE342B">
      <w:pPr>
        <w:spacing w:after="120"/>
      </w:pPr>
      <w:r>
        <w:t xml:space="preserve">Indien de subsidies om welke reden ook (korting, kosten hoger dan subsidies, …) ontoereikend zijn om de gemaakte kosten te dekken en alle mogelijkheden uitgeput zijn om middelen te recupereren bij eventueel aansprakelijke partners (zie artikel 10), dan worden de verkregen subsidies verdeeld a rato van wat de partners in geval van volledige EU WSE betoelaging zouden verkregen hebben, tenzij het partnerschap (de ondersteuningsgroep) anders beslist. </w:t>
      </w:r>
    </w:p>
    <w:p w14:paraId="6D03A440" w14:textId="77777777" w:rsidR="00E777DD" w:rsidRDefault="00FE342B">
      <w:pPr>
        <w:pStyle w:val="Kop3"/>
      </w:pPr>
      <w:bookmarkStart w:id="19" w:name="_heading=h.3j2qqm3" w:colFirst="0" w:colLast="0"/>
      <w:bookmarkEnd w:id="19"/>
      <w:r>
        <w:t>Afrekening</w:t>
      </w:r>
    </w:p>
    <w:p w14:paraId="6D03A441" w14:textId="77777777" w:rsidR="00E777DD" w:rsidRDefault="00FE342B">
      <w:pPr>
        <w:spacing w:after="120"/>
      </w:pPr>
      <w:r>
        <w:t>De afrekening wordt overgemaakt na ontvangst van de Europa WSE steun door de promotor in naam van en voor rekening van het partnerschap</w:t>
      </w:r>
      <w:r>
        <w:rPr>
          <w:color w:val="808080"/>
        </w:rPr>
        <w:t xml:space="preserve">. </w:t>
      </w:r>
      <w:r>
        <w:t xml:space="preserve">Het overmaken van de Europa WSE steun gebeurt slechts voor die kosten en uitgaven die overeenstemmen met het budget en het financieringsplan, waarvoor de </w:t>
      </w:r>
      <w:r>
        <w:lastRenderedPageBreak/>
        <w:t>passende rechtvaardigingsstukken voorliggen én die aanvaard werden door Europa WSE. De partners zijn zelf verantwoordelijk voor de aantoonbaarheid van de ingediende rechtvaardigingsstukken.</w:t>
      </w:r>
    </w:p>
    <w:p w14:paraId="13D8235A" w14:textId="37BDDA33" w:rsidR="004728A4" w:rsidRDefault="004728A4" w:rsidP="004728A4">
      <w:pPr>
        <w:pStyle w:val="Kop3"/>
      </w:pPr>
      <w:r>
        <w:t>Bijdrage VDAB</w:t>
      </w:r>
    </w:p>
    <w:p w14:paraId="2D66B27F" w14:textId="4EC91930" w:rsidR="005B7085" w:rsidRDefault="005B7085" w:rsidP="004728A4">
      <w:r>
        <w:t xml:space="preserve">In het kader van de projectoproep 64: Lokale partnerschappen voor de duurzame participatie op de arbeidsmarkt van personen met een complexe </w:t>
      </w:r>
      <w:proofErr w:type="spellStart"/>
      <w:r>
        <w:t>multiproblematiek</w:t>
      </w:r>
      <w:proofErr w:type="spellEnd"/>
      <w:r>
        <w:t xml:space="preserve">, kent VDAB (partner binnen onderhavige partnerschapsovereenkomst) </w:t>
      </w:r>
      <w:proofErr w:type="spellStart"/>
      <w:r>
        <w:t>co-financiering</w:t>
      </w:r>
      <w:proofErr w:type="spellEnd"/>
      <w:r>
        <w:t xml:space="preserve"> toe aan de promotor. De verleende steun heeft betrekking op een periode van 6 jaar, te rekenen vanaf 1 januari 2024, behoudens wanneer de uitvoeringstermijn van het partnerschap op een later tijdstip aanvangt, en uiterlijk tot en met 31 december 2029.</w:t>
      </w:r>
    </w:p>
    <w:p w14:paraId="57DA74D2" w14:textId="77777777" w:rsidR="005B7085" w:rsidRDefault="005B7085" w:rsidP="004728A4">
      <w:r>
        <w:t>De EU WSE-oproep bepaalt op welke manier de verleende steun in overeenstemming is met de staatssteunregels.</w:t>
      </w:r>
    </w:p>
    <w:p w14:paraId="72C08F73" w14:textId="77777777" w:rsidR="005B7085" w:rsidRDefault="005B7085" w:rsidP="004728A4">
      <w:r>
        <w:t>De verleende steun is de (financiële) ondersteuning voor de realisatie in voormelde periode van de gesubsidieerde activiteiten zoals vermeld in de EU WSE-oproep, de algemene voorwaarden van Europa WSE die de promotor onderschreef bij indiening van de projectaanvraag en onderhavige partnerschapsovereenkomst. Door de realisatie van deze gesubsidieerde activiteiten wordt bijgedragen tot de doelstellingen zoals vermeld in de EU WSE-oproep. </w:t>
      </w:r>
    </w:p>
    <w:p w14:paraId="604C35F2" w14:textId="77777777" w:rsidR="005B7085" w:rsidRDefault="005B7085" w:rsidP="004728A4">
      <w:r>
        <w:t>De verleende steun (</w:t>
      </w:r>
      <w:proofErr w:type="spellStart"/>
      <w:r>
        <w:t>co-financiering</w:t>
      </w:r>
      <w:proofErr w:type="spellEnd"/>
      <w:r>
        <w:t>) bedraagt maximaal 15% van het totale toegewezen subsidiebudget voor de werking van het partnerschap en bestaat uit twee componenten:</w:t>
      </w:r>
    </w:p>
    <w:p w14:paraId="66BE78D3" w14:textId="65EB0C8E" w:rsidR="005B7085" w:rsidRPr="00951A70" w:rsidRDefault="005B7085" w:rsidP="004728A4">
      <w:pPr>
        <w:pStyle w:val="Lijstalinea"/>
        <w:numPr>
          <w:ilvl w:val="0"/>
          <w:numId w:val="31"/>
        </w:numPr>
        <w:rPr>
          <w:rFonts w:eastAsia="Times New Roman"/>
        </w:rPr>
      </w:pPr>
      <w:r w:rsidRPr="00951A70">
        <w:rPr>
          <w:rFonts w:eastAsia="Times New Roman"/>
          <w:color w:val="000000"/>
        </w:rPr>
        <w:t xml:space="preserve">Overeenkomstig bijlage 6 bij onderhavige partnerschapsovereenkomst, zet </w:t>
      </w:r>
      <w:r w:rsidRPr="00033F6C">
        <w:rPr>
          <w:rFonts w:eastAsia="Times New Roman"/>
          <w:color w:val="000000"/>
        </w:rPr>
        <w:t xml:space="preserve">VDAB </w:t>
      </w:r>
      <w:r w:rsidR="00F54420" w:rsidRPr="00033F6C">
        <w:t xml:space="preserve">0.3 VTE </w:t>
      </w:r>
      <w:r w:rsidRPr="00033F6C">
        <w:t>IDV</w:t>
      </w:r>
      <w:r w:rsidRPr="00951A70">
        <w:t xml:space="preserve"> bemiddelaars en </w:t>
      </w:r>
      <w:r w:rsidR="00951A70" w:rsidRPr="00951A70">
        <w:t>0.05 VT</w:t>
      </w:r>
      <w:r w:rsidR="00951A70">
        <w:t xml:space="preserve">E </w:t>
      </w:r>
      <w:r w:rsidRPr="00951A70">
        <w:t xml:space="preserve">teamleiders in ter uitvoering van de gesubsidieerde activiteiten en draagt zij hiervan de kosten.  </w:t>
      </w:r>
    </w:p>
    <w:p w14:paraId="6BF8615B" w14:textId="01B0E317" w:rsidR="005B7085" w:rsidRPr="004728A4" w:rsidRDefault="005B7085" w:rsidP="004728A4">
      <w:pPr>
        <w:pStyle w:val="Lijstalinea"/>
        <w:numPr>
          <w:ilvl w:val="0"/>
          <w:numId w:val="31"/>
        </w:numPr>
        <w:rPr>
          <w:rFonts w:eastAsia="Times New Roman"/>
        </w:rPr>
      </w:pPr>
      <w:r w:rsidRPr="004728A4">
        <w:rPr>
          <w:rFonts w:eastAsia="Times New Roman"/>
        </w:rPr>
        <w:t>Daarnaast kent VDAB een subsidie toe aan de promotor, het zogenaamde ‘restbedrag’, wat neerkomt op maximaal 15% van het toegewezen subsidiebudget voor de werking van het partnerschap, verminderd met de kosten van voormelde personeelsinzet. De aanvaarde kosten (in het kader van voormelde subsidie) worden bepaald door het inrichtend kader van EU WSE. </w:t>
      </w:r>
    </w:p>
    <w:p w14:paraId="32BBE3EF" w14:textId="2EFC2060" w:rsidR="005B7085" w:rsidRPr="00033F6C" w:rsidRDefault="005B7085" w:rsidP="004728A4">
      <w:pPr>
        <w:rPr>
          <w:rFonts w:eastAsiaTheme="minorHAnsi"/>
        </w:rPr>
      </w:pPr>
      <w:r w:rsidRPr="004728A4">
        <w:rPr>
          <w:color w:val="000000"/>
        </w:rPr>
        <w:t xml:space="preserve">VDAB betaalt deze subsidie rechtstreeks aan de promotor op </w:t>
      </w:r>
      <w:r w:rsidRPr="00033F6C">
        <w:rPr>
          <w:color w:val="000000"/>
        </w:rPr>
        <w:t xml:space="preserve">rekeningnummer </w:t>
      </w:r>
      <w:r w:rsidR="006B517A">
        <w:rPr>
          <w:lang w:val="nl-NL"/>
        </w:rPr>
        <w:t>BE35 0910 0094 1737</w:t>
      </w:r>
      <w:r w:rsidRPr="00033F6C">
        <w:t xml:space="preserve"> en dit op volgende wijze: </w:t>
      </w:r>
    </w:p>
    <w:p w14:paraId="6D2415AC" w14:textId="77777777" w:rsidR="005B7085" w:rsidRPr="004728A4" w:rsidRDefault="005B7085" w:rsidP="004728A4">
      <w:pPr>
        <w:pStyle w:val="Lijstalinea"/>
        <w:numPr>
          <w:ilvl w:val="0"/>
          <w:numId w:val="33"/>
        </w:numPr>
      </w:pPr>
      <w:r w:rsidRPr="004728A4">
        <w:t>een jaarlijks voorschot van 70% op het ‘restbedrag’. </w:t>
      </w:r>
    </w:p>
    <w:p w14:paraId="1C605D20" w14:textId="77777777" w:rsidR="005B7085" w:rsidRPr="004728A4" w:rsidRDefault="005B7085" w:rsidP="004728A4">
      <w:pPr>
        <w:pStyle w:val="Lijstalinea"/>
        <w:numPr>
          <w:ilvl w:val="0"/>
          <w:numId w:val="33"/>
        </w:numPr>
      </w:pPr>
      <w:r w:rsidRPr="004728A4">
        <w:t xml:space="preserve">het resterend gedeelte van dit restbedrag in het jaar volgend op de uitbetaling van het voorschot en in functie van het resultaat van de EU WSE-rapportage, desgevallend met mogelijkheid tot terugvordering. </w:t>
      </w:r>
    </w:p>
    <w:p w14:paraId="37E14EFF" w14:textId="77777777" w:rsidR="005B7085" w:rsidRPr="004728A4" w:rsidRDefault="005B7085" w:rsidP="004728A4">
      <w:pPr>
        <w:rPr>
          <w:rFonts w:eastAsiaTheme="minorHAnsi"/>
        </w:rPr>
      </w:pPr>
      <w:r w:rsidRPr="004728A4">
        <w:t>De EU WSE-oproep bepaalt de functionele en financiële verantwoording die de promotor moet verschaffen over de aanwending van de subsidie. De controle van de activiteiten wordt uitgevoerd door EU WSE. Op basis van deze controles kan VDAB steun terugvorderen.</w:t>
      </w:r>
    </w:p>
    <w:p w14:paraId="6D03A442" w14:textId="77777777" w:rsidR="00E777DD" w:rsidRDefault="00E777DD">
      <w:pPr>
        <w:spacing w:after="120"/>
        <w:rPr>
          <w:strike/>
          <w:color w:val="808080"/>
        </w:rPr>
      </w:pPr>
    </w:p>
    <w:p w14:paraId="6D03A443" w14:textId="77777777" w:rsidR="00E777DD" w:rsidRDefault="00FE342B">
      <w:pPr>
        <w:pStyle w:val="Kop1"/>
      </w:pPr>
      <w:bookmarkStart w:id="20" w:name="_heading=h.1y810tw" w:colFirst="0" w:colLast="0"/>
      <w:bookmarkEnd w:id="20"/>
      <w:r>
        <w:lastRenderedPageBreak/>
        <w:t>Artikel 12: Verwerking van persoonsgegevens</w:t>
      </w:r>
    </w:p>
    <w:p w14:paraId="6D03A444" w14:textId="77777777" w:rsidR="00E777DD" w:rsidRDefault="00FE342B">
      <w:pPr>
        <w:spacing w:after="120"/>
      </w:pPr>
      <w:r>
        <w:t xml:space="preserve">In het licht van het doeleinde van het partnerschap, zoals uiteengezet in artikel 2 van deze Overeenkomst, worden persoonsgegevens van betrokkenen verwerkt.   </w:t>
      </w:r>
    </w:p>
    <w:p w14:paraId="6D03A446" w14:textId="1E036D38" w:rsidR="00E777DD" w:rsidRDefault="00FE342B">
      <w:pPr>
        <w:spacing w:after="120"/>
      </w:pPr>
      <w:r>
        <w:t xml:space="preserve">Een joint controller overeenkomst werkt de rollen, verantwoordelijkheden, rechten en verplichtingen van de gezamenlijke verwerkingsverantwoordelijken uit en maakt integraal deel uit van deze Overeenkomst (zie Bijlage 7). </w:t>
      </w:r>
    </w:p>
    <w:p w14:paraId="317FC702" w14:textId="1C1517B0" w:rsidR="006B517A" w:rsidRDefault="006B517A">
      <w:pPr>
        <w:spacing w:after="120"/>
      </w:pPr>
      <w:r>
        <w:t xml:space="preserve">Iedere partner stemt, bij ondertekening van de partnerschapsovereenkomst en </w:t>
      </w:r>
      <w:r w:rsidR="00F1749B">
        <w:t xml:space="preserve">joint controller overeenkomst, </w:t>
      </w:r>
    </w:p>
    <w:p w14:paraId="6D03A447" w14:textId="77777777" w:rsidR="00E777DD" w:rsidRDefault="00FE342B">
      <w:pPr>
        <w:pStyle w:val="Kop1"/>
        <w:rPr>
          <w:b/>
        </w:rPr>
      </w:pPr>
      <w:bookmarkStart w:id="21" w:name="_heading=h.4i7ojhp" w:colFirst="0" w:colLast="0"/>
      <w:bookmarkEnd w:id="21"/>
      <w:r>
        <w:t>Artikel 13</w:t>
      </w:r>
    </w:p>
    <w:p w14:paraId="6D03A448" w14:textId="77777777" w:rsidR="00E777DD" w:rsidRDefault="00FE342B">
      <w:pPr>
        <w:pStyle w:val="Kop2"/>
      </w:pPr>
      <w:bookmarkStart w:id="22" w:name="_heading=h.2xcytpi" w:colFirst="0" w:colLast="0"/>
      <w:bookmarkEnd w:id="22"/>
      <w:r>
        <w:t>Duur</w:t>
      </w:r>
    </w:p>
    <w:p w14:paraId="6D03A449" w14:textId="331898D6" w:rsidR="00E777DD" w:rsidRPr="007F25A0" w:rsidRDefault="00FE342B">
      <w:pPr>
        <w:spacing w:after="120"/>
      </w:pPr>
      <w:r w:rsidRPr="007F25A0">
        <w:t xml:space="preserve">De overeenkomst treedt in werking op </w:t>
      </w:r>
      <w:r w:rsidR="0022548A">
        <w:t>01/01/2024</w:t>
      </w:r>
      <w:r w:rsidRPr="007F25A0">
        <w:rPr>
          <w:shd w:val="clear" w:color="auto" w:fill="E6E6E6"/>
        </w:rPr>
        <w:t xml:space="preserve"> </w:t>
      </w:r>
      <w:r w:rsidRPr="007F25A0">
        <w:t xml:space="preserve">en zal gelden voor de duur van het ESF-project </w:t>
      </w:r>
      <w:r w:rsidR="007F25A0" w:rsidRPr="007F25A0">
        <w:t>Lokaal partnerschap Waasland</w:t>
      </w:r>
      <w:r w:rsidRPr="007F25A0">
        <w:t xml:space="preserve"> met begindatum  </w:t>
      </w:r>
      <w:r w:rsidR="007F25A0" w:rsidRPr="007F25A0">
        <w:t>01/01/2024</w:t>
      </w:r>
      <w:r w:rsidRPr="007F25A0">
        <w:rPr>
          <w:shd w:val="clear" w:color="auto" w:fill="E6E6E6"/>
        </w:rPr>
        <w:t xml:space="preserve"> </w:t>
      </w:r>
      <w:r w:rsidRPr="007F25A0">
        <w:t xml:space="preserve">en de einddatum 31 december 2029. </w:t>
      </w:r>
    </w:p>
    <w:p w14:paraId="6D03A44A" w14:textId="77777777" w:rsidR="00E777DD" w:rsidRDefault="00E777DD"/>
    <w:p w14:paraId="6D03A44B" w14:textId="77777777" w:rsidR="00E777DD" w:rsidRDefault="00FE342B">
      <w:pPr>
        <w:pStyle w:val="Kop1"/>
      </w:pPr>
      <w:bookmarkStart w:id="23" w:name="_heading=h.1ci93xb" w:colFirst="0" w:colLast="0"/>
      <w:bookmarkEnd w:id="23"/>
      <w:r>
        <w:t>Artikel 14: Controle en opvolging</w:t>
      </w:r>
    </w:p>
    <w:p w14:paraId="6D03A44C" w14:textId="77777777" w:rsidR="00E777DD" w:rsidRDefault="00FE342B">
      <w:pPr>
        <w:spacing w:after="120"/>
      </w:pPr>
      <w:r>
        <w:t xml:space="preserve">De inhoudelijke evaluatie en kwaliteitscontrole vinden plaats binnen het project conform de oproep. </w:t>
      </w:r>
    </w:p>
    <w:p w14:paraId="6D03A44D" w14:textId="77777777" w:rsidR="00E777DD" w:rsidRDefault="00E777DD">
      <w:pPr>
        <w:spacing w:after="120"/>
        <w:rPr>
          <w:highlight w:val="lightGray"/>
        </w:rPr>
      </w:pPr>
    </w:p>
    <w:p w14:paraId="6D03A44E" w14:textId="77777777" w:rsidR="00E777DD" w:rsidRDefault="00FE342B">
      <w:pPr>
        <w:pStyle w:val="Kop1"/>
      </w:pPr>
      <w:bookmarkStart w:id="24" w:name="_heading=h.3whwml4" w:colFirst="0" w:colLast="0"/>
      <w:bookmarkEnd w:id="24"/>
      <w:r>
        <w:t>Artikel 15: Wijzigingen, beëindiging</w:t>
      </w:r>
    </w:p>
    <w:p w14:paraId="6D03A44F" w14:textId="77777777" w:rsidR="00E777DD" w:rsidRDefault="00FE342B">
      <w:pPr>
        <w:spacing w:after="120"/>
      </w:pPr>
      <w:r>
        <w:t xml:space="preserve">Deze overeenkomst kan slechts worden gewijzigd of aangepast met een schriftelijk en door alle partijen ondertekend addendum aan de overeenkomst. </w:t>
      </w:r>
    </w:p>
    <w:p w14:paraId="6D03A450" w14:textId="77777777" w:rsidR="00E777DD" w:rsidRDefault="00FE342B">
      <w:pPr>
        <w:spacing w:after="120"/>
      </w:pPr>
      <w:r>
        <w:t>Wijzigingen aan deze partnerschapsovereenkomst worden voorbereid door de ondersteuningsgroep en goedgekeurd door alle partners en promotor van het partnerschap.</w:t>
      </w:r>
    </w:p>
    <w:p w14:paraId="6D03A451" w14:textId="77777777" w:rsidR="00E777DD" w:rsidRDefault="00E777DD">
      <w:pPr>
        <w:spacing w:after="120"/>
      </w:pPr>
    </w:p>
    <w:p w14:paraId="6D03A452" w14:textId="77777777" w:rsidR="00E777DD" w:rsidRDefault="00FE342B">
      <w:pPr>
        <w:pStyle w:val="Kop1"/>
        <w:rPr>
          <w:b/>
        </w:rPr>
      </w:pPr>
      <w:bookmarkStart w:id="25" w:name="_heading=h.2bn6wsx" w:colFirst="0" w:colLast="0"/>
      <w:bookmarkEnd w:id="25"/>
      <w:r>
        <w:t>Artikel 16: Diversen</w:t>
      </w:r>
    </w:p>
    <w:p w14:paraId="6D03A453" w14:textId="77777777" w:rsidR="00E777DD" w:rsidRDefault="00FE342B">
      <w:pPr>
        <w:spacing w:after="120"/>
      </w:pPr>
      <w:r>
        <w:t xml:space="preserve">Partijen erkennen het </w:t>
      </w:r>
      <w:proofErr w:type="spellStart"/>
      <w:r>
        <w:t>intuitu</w:t>
      </w:r>
      <w:proofErr w:type="spellEnd"/>
      <w:r>
        <w:t xml:space="preserve"> personae-karakter van deze overeenkomst. Zij kunnen hun rechten en plichten op grond van deze overeenkomst dan ook niet, geheel of gedeeltelijk, overdragen aan derden zonder het uitdrukkelijk voorafgaand akkoord van alle andere partijen.</w:t>
      </w:r>
    </w:p>
    <w:p w14:paraId="6D03A454" w14:textId="77777777" w:rsidR="00E777DD" w:rsidRDefault="00FE342B">
      <w:pPr>
        <w:spacing w:after="120"/>
      </w:pPr>
      <w:r>
        <w:t>Geen enkele partij bij deze overeenkomst kan geacht worden afstand te hebben gedaan van een recht of aanspraak uit de overeenkomst of betreffende een wanprestatie van de andere partijen, tenzij deze afstand schriftelijk is meegedeeld.</w:t>
      </w:r>
    </w:p>
    <w:p w14:paraId="6D03A455" w14:textId="77777777" w:rsidR="00E777DD" w:rsidRDefault="00FE342B">
      <w:pPr>
        <w:spacing w:after="120"/>
      </w:pPr>
      <w:r>
        <w:t xml:space="preserve">Indien zou worden geoordeeld dat een krachtens de overeenkomst aangegane verbintenis geheel of ten dele ongeldig, nietig of niet-afdwingbaar is, zal dat geen invloed hebben op de andere clausules of bepalingen van de overeenkomst. In voorkomend geval zullen partijen besprekingen met elkaar </w:t>
      </w:r>
      <w:r>
        <w:lastRenderedPageBreak/>
        <w:t>aanknopen om de ongeldige, nietige of niet afdwingbare verbintenis zowel qua inhoud als qua bedoeling te vervangen door een wettige, geldige en afdwingbare verbintenis.</w:t>
      </w:r>
    </w:p>
    <w:p w14:paraId="6D03A456" w14:textId="15B46AE0" w:rsidR="00E777DD" w:rsidRDefault="00FE342B">
      <w:pPr>
        <w:spacing w:after="120"/>
      </w:pPr>
      <w:r>
        <w:t xml:space="preserve">De partnerschapsovereenkomst wordt beheerst door het Belgisch recht, inbegrepen van de relevante Europese wetgeving en reglementering. Alle geschillen in verband met de uitvoering van de partnerschapsovereenkomst worden beslecht door de bevoegde rechtbanken te </w:t>
      </w:r>
      <w:r w:rsidR="006851DE">
        <w:t xml:space="preserve">Oost-Vlaanderen. </w:t>
      </w:r>
      <w:r w:rsidR="00C87C6A">
        <w:t xml:space="preserve"> </w:t>
      </w:r>
    </w:p>
    <w:p w14:paraId="6D03A457" w14:textId="510404DE" w:rsidR="00E777DD" w:rsidRDefault="00FE342B">
      <w:pPr>
        <w:spacing w:after="120"/>
      </w:pPr>
      <w:r w:rsidRPr="007F25A0">
        <w:t xml:space="preserve">Aldus opgesteld in </w:t>
      </w:r>
      <w:r w:rsidR="007F25A0" w:rsidRPr="007F25A0">
        <w:t>Lokeren</w:t>
      </w:r>
      <w:r w:rsidRPr="007F25A0">
        <w:t xml:space="preserve"> op </w:t>
      </w:r>
      <w:r w:rsidR="00BB473B">
        <w:rPr>
          <w:highlight w:val="yellow"/>
        </w:rPr>
        <w:t>15/01/2024</w:t>
      </w:r>
      <w:r>
        <w:rPr>
          <w:highlight w:val="yellow"/>
        </w:rPr>
        <w:t xml:space="preserve"> in </w:t>
      </w:r>
      <w:r w:rsidR="00BB473B">
        <w:rPr>
          <w:highlight w:val="yellow"/>
        </w:rPr>
        <w:t>11</w:t>
      </w:r>
      <w:r>
        <w:rPr>
          <w:highlight w:val="yellow"/>
        </w:rPr>
        <w:t xml:space="preserve"> exemplaren</w:t>
      </w:r>
      <w:r>
        <w:t xml:space="preserve"> waarvan elk van de partijen erkent één exemplaar te hebben ontvangen.</w:t>
      </w:r>
    </w:p>
    <w:p w14:paraId="6D03A458" w14:textId="77777777" w:rsidR="00E777DD" w:rsidRDefault="00FE342B">
      <w:pPr>
        <w:spacing w:after="120"/>
      </w:pPr>
      <w:r>
        <w:t>Volgende handtekeningen:</w:t>
      </w:r>
    </w:p>
    <w:p w14:paraId="6D03A459" w14:textId="77777777" w:rsidR="00E777DD" w:rsidRDefault="00E777DD">
      <w:pPr>
        <w:spacing w:after="120"/>
      </w:pPr>
    </w:p>
    <w:tbl>
      <w:tblPr>
        <w:tblStyle w:val="a0"/>
        <w:tblW w:w="9225"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802"/>
        <w:gridCol w:w="6423"/>
      </w:tblGrid>
      <w:tr w:rsidR="00E777DD" w14:paraId="6D03A45C" w14:textId="77777777" w:rsidTr="007F25A0">
        <w:tc>
          <w:tcPr>
            <w:tcW w:w="2802" w:type="dxa"/>
          </w:tcPr>
          <w:p w14:paraId="6D03A45A" w14:textId="77777777" w:rsidR="00E777DD" w:rsidRDefault="00FE342B">
            <w:pPr>
              <w:spacing w:after="120"/>
            </w:pPr>
            <w:r>
              <w:t xml:space="preserve">Naam van de organisatie  </w:t>
            </w:r>
          </w:p>
        </w:tc>
        <w:tc>
          <w:tcPr>
            <w:tcW w:w="6423" w:type="dxa"/>
          </w:tcPr>
          <w:p w14:paraId="6D03A45B" w14:textId="77777777" w:rsidR="00E777DD" w:rsidRDefault="00E777DD">
            <w:pPr>
              <w:spacing w:after="120"/>
            </w:pPr>
          </w:p>
        </w:tc>
      </w:tr>
      <w:tr w:rsidR="00E777DD" w14:paraId="6D03A45F" w14:textId="77777777" w:rsidTr="007F25A0">
        <w:tc>
          <w:tcPr>
            <w:tcW w:w="2802" w:type="dxa"/>
          </w:tcPr>
          <w:p w14:paraId="6D03A45D" w14:textId="77777777" w:rsidR="00E777DD" w:rsidRDefault="00FE342B">
            <w:pPr>
              <w:spacing w:after="120"/>
            </w:pPr>
            <w:r>
              <w:t>Naam van de ondertekenaar</w:t>
            </w:r>
          </w:p>
        </w:tc>
        <w:tc>
          <w:tcPr>
            <w:tcW w:w="6423" w:type="dxa"/>
          </w:tcPr>
          <w:p w14:paraId="6D03A45E" w14:textId="77777777" w:rsidR="00E777DD" w:rsidRDefault="00E777DD">
            <w:pPr>
              <w:spacing w:after="120"/>
            </w:pPr>
          </w:p>
        </w:tc>
      </w:tr>
    </w:tbl>
    <w:p w14:paraId="6D03A460" w14:textId="77777777" w:rsidR="00E777DD" w:rsidRDefault="00E777DD">
      <w:pPr>
        <w:spacing w:after="120"/>
      </w:pPr>
    </w:p>
    <w:p w14:paraId="6D03A461" w14:textId="77777777" w:rsidR="00E777DD" w:rsidRDefault="00E777DD">
      <w:pPr>
        <w:spacing w:after="120"/>
      </w:pPr>
    </w:p>
    <w:tbl>
      <w:tblPr>
        <w:tblStyle w:val="a1"/>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E777DD" w14:paraId="6D03A464" w14:textId="77777777">
        <w:tc>
          <w:tcPr>
            <w:tcW w:w="2779" w:type="dxa"/>
          </w:tcPr>
          <w:p w14:paraId="6D03A462" w14:textId="77777777" w:rsidR="00E777DD" w:rsidRDefault="00FE342B">
            <w:pPr>
              <w:spacing w:after="120"/>
            </w:pPr>
            <w:r>
              <w:t>Naam van de organisatie:</w:t>
            </w:r>
          </w:p>
        </w:tc>
        <w:tc>
          <w:tcPr>
            <w:tcW w:w="6445" w:type="dxa"/>
          </w:tcPr>
          <w:p w14:paraId="6D03A463" w14:textId="77777777" w:rsidR="00E777DD" w:rsidRDefault="00E777DD">
            <w:pPr>
              <w:spacing w:after="120"/>
            </w:pPr>
          </w:p>
        </w:tc>
      </w:tr>
      <w:tr w:rsidR="00E777DD" w14:paraId="6D03A467" w14:textId="77777777">
        <w:tc>
          <w:tcPr>
            <w:tcW w:w="2779" w:type="dxa"/>
          </w:tcPr>
          <w:p w14:paraId="6D03A465" w14:textId="77777777" w:rsidR="00E777DD" w:rsidRDefault="00FE342B">
            <w:pPr>
              <w:spacing w:after="120"/>
            </w:pPr>
            <w:r>
              <w:t>Naam van de ondertekenaar</w:t>
            </w:r>
          </w:p>
        </w:tc>
        <w:tc>
          <w:tcPr>
            <w:tcW w:w="6445" w:type="dxa"/>
          </w:tcPr>
          <w:p w14:paraId="6D03A466" w14:textId="77777777" w:rsidR="00E777DD" w:rsidRDefault="00E777DD">
            <w:pPr>
              <w:spacing w:after="120"/>
            </w:pPr>
          </w:p>
        </w:tc>
      </w:tr>
    </w:tbl>
    <w:p w14:paraId="6D03A468" w14:textId="77777777" w:rsidR="00E777DD" w:rsidRDefault="00E777DD">
      <w:pPr>
        <w:spacing w:after="120"/>
      </w:pPr>
    </w:p>
    <w:p w14:paraId="6D03A469" w14:textId="77777777" w:rsidR="00E777DD" w:rsidRDefault="00E777DD">
      <w:pPr>
        <w:spacing w:after="120"/>
      </w:pPr>
    </w:p>
    <w:tbl>
      <w:tblPr>
        <w:tblStyle w:val="a2"/>
        <w:tblW w:w="9366"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2921"/>
        <w:gridCol w:w="6445"/>
      </w:tblGrid>
      <w:tr w:rsidR="00E777DD" w14:paraId="6D03A46C" w14:textId="77777777">
        <w:tc>
          <w:tcPr>
            <w:tcW w:w="2921" w:type="dxa"/>
          </w:tcPr>
          <w:p w14:paraId="6D03A46A" w14:textId="77777777" w:rsidR="00E777DD" w:rsidRDefault="00FE342B">
            <w:pPr>
              <w:spacing w:after="120"/>
            </w:pPr>
            <w:r>
              <w:t>Naam van de organisatie:</w:t>
            </w:r>
          </w:p>
        </w:tc>
        <w:tc>
          <w:tcPr>
            <w:tcW w:w="6445" w:type="dxa"/>
          </w:tcPr>
          <w:p w14:paraId="6D03A46B" w14:textId="77777777" w:rsidR="00E777DD" w:rsidRDefault="00E777DD">
            <w:pPr>
              <w:spacing w:after="120"/>
            </w:pPr>
          </w:p>
        </w:tc>
      </w:tr>
      <w:tr w:rsidR="00E777DD" w14:paraId="6D03A46F" w14:textId="77777777">
        <w:tc>
          <w:tcPr>
            <w:tcW w:w="2921" w:type="dxa"/>
          </w:tcPr>
          <w:p w14:paraId="6D03A46D" w14:textId="77777777" w:rsidR="00E777DD" w:rsidRDefault="00FE342B">
            <w:pPr>
              <w:spacing w:after="120"/>
            </w:pPr>
            <w:r>
              <w:t>Naam van de ondertekenaar</w:t>
            </w:r>
          </w:p>
        </w:tc>
        <w:tc>
          <w:tcPr>
            <w:tcW w:w="6445" w:type="dxa"/>
          </w:tcPr>
          <w:p w14:paraId="6D03A46E" w14:textId="77777777" w:rsidR="00E777DD" w:rsidRDefault="00E777DD">
            <w:pPr>
              <w:spacing w:after="120"/>
            </w:pPr>
          </w:p>
        </w:tc>
      </w:tr>
    </w:tbl>
    <w:p w14:paraId="6D03A470" w14:textId="77777777" w:rsidR="00E777DD" w:rsidRDefault="00E777DD">
      <w:pPr>
        <w:spacing w:after="120"/>
      </w:pPr>
    </w:p>
    <w:p w14:paraId="6D03A471" w14:textId="77777777" w:rsidR="00E777DD" w:rsidRDefault="00E777DD">
      <w:pPr>
        <w:spacing w:after="120"/>
      </w:pPr>
    </w:p>
    <w:tbl>
      <w:tblPr>
        <w:tblStyle w:val="a3"/>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E777DD" w14:paraId="6D03A474" w14:textId="77777777">
        <w:tc>
          <w:tcPr>
            <w:tcW w:w="2779" w:type="dxa"/>
          </w:tcPr>
          <w:p w14:paraId="6D03A472" w14:textId="77777777" w:rsidR="00E777DD" w:rsidRDefault="00FE342B">
            <w:pPr>
              <w:spacing w:after="120"/>
            </w:pPr>
            <w:r>
              <w:t>Naam van de organisatie:</w:t>
            </w:r>
          </w:p>
        </w:tc>
        <w:tc>
          <w:tcPr>
            <w:tcW w:w="6445" w:type="dxa"/>
          </w:tcPr>
          <w:p w14:paraId="6D03A473" w14:textId="77777777" w:rsidR="00E777DD" w:rsidRDefault="00E777DD">
            <w:pPr>
              <w:spacing w:after="120"/>
            </w:pPr>
          </w:p>
        </w:tc>
      </w:tr>
      <w:tr w:rsidR="00E777DD" w14:paraId="6D03A477" w14:textId="77777777">
        <w:tc>
          <w:tcPr>
            <w:tcW w:w="2779" w:type="dxa"/>
          </w:tcPr>
          <w:p w14:paraId="6D03A475" w14:textId="77777777" w:rsidR="00E777DD" w:rsidRDefault="00FE342B">
            <w:pPr>
              <w:spacing w:after="120"/>
            </w:pPr>
            <w:r>
              <w:t>Naam van de ondertekenaar</w:t>
            </w:r>
          </w:p>
        </w:tc>
        <w:tc>
          <w:tcPr>
            <w:tcW w:w="6445" w:type="dxa"/>
          </w:tcPr>
          <w:p w14:paraId="6D03A476" w14:textId="77777777" w:rsidR="00E777DD" w:rsidRDefault="00E777DD">
            <w:pPr>
              <w:spacing w:after="120"/>
            </w:pPr>
          </w:p>
        </w:tc>
      </w:tr>
    </w:tbl>
    <w:p w14:paraId="6D03A478" w14:textId="77777777" w:rsidR="00E777DD" w:rsidRDefault="00E777DD">
      <w:pPr>
        <w:spacing w:after="120"/>
      </w:pPr>
    </w:p>
    <w:p w14:paraId="6D03A479" w14:textId="77777777" w:rsidR="00E777DD" w:rsidRDefault="00E777DD">
      <w:pPr>
        <w:spacing w:after="120"/>
      </w:pPr>
    </w:p>
    <w:tbl>
      <w:tblPr>
        <w:tblStyle w:val="a4"/>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E777DD" w14:paraId="6D03A47C" w14:textId="77777777">
        <w:tc>
          <w:tcPr>
            <w:tcW w:w="2779" w:type="dxa"/>
          </w:tcPr>
          <w:p w14:paraId="6D03A47A" w14:textId="77777777" w:rsidR="00E777DD" w:rsidRDefault="00FE342B">
            <w:pPr>
              <w:spacing w:after="120"/>
            </w:pPr>
            <w:r>
              <w:t>Naam van de organisatie:</w:t>
            </w:r>
          </w:p>
        </w:tc>
        <w:tc>
          <w:tcPr>
            <w:tcW w:w="6445" w:type="dxa"/>
          </w:tcPr>
          <w:p w14:paraId="6D03A47B" w14:textId="77777777" w:rsidR="00E777DD" w:rsidRDefault="00E777DD">
            <w:pPr>
              <w:spacing w:after="120"/>
            </w:pPr>
          </w:p>
        </w:tc>
      </w:tr>
      <w:tr w:rsidR="00E777DD" w14:paraId="6D03A47F" w14:textId="77777777">
        <w:tc>
          <w:tcPr>
            <w:tcW w:w="2779" w:type="dxa"/>
          </w:tcPr>
          <w:p w14:paraId="6D03A47D" w14:textId="77777777" w:rsidR="00E777DD" w:rsidRDefault="00FE342B">
            <w:pPr>
              <w:spacing w:after="120"/>
            </w:pPr>
            <w:r>
              <w:t>Naam van de ondertekenaar</w:t>
            </w:r>
          </w:p>
        </w:tc>
        <w:tc>
          <w:tcPr>
            <w:tcW w:w="6445" w:type="dxa"/>
          </w:tcPr>
          <w:p w14:paraId="6D03A47E" w14:textId="77777777" w:rsidR="00E777DD" w:rsidRDefault="00E777DD">
            <w:pPr>
              <w:spacing w:after="120"/>
            </w:pPr>
          </w:p>
        </w:tc>
      </w:tr>
    </w:tbl>
    <w:p w14:paraId="6D03A480" w14:textId="77777777" w:rsidR="00E777DD" w:rsidRDefault="00E777DD">
      <w:pPr>
        <w:spacing w:after="120"/>
      </w:pPr>
    </w:p>
    <w:p w14:paraId="6D03A481" w14:textId="77777777" w:rsidR="00E777DD" w:rsidRDefault="00E777DD">
      <w:pPr>
        <w:spacing w:after="120"/>
      </w:pPr>
    </w:p>
    <w:tbl>
      <w:tblPr>
        <w:tblStyle w:val="a5"/>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E777DD" w14:paraId="6D03A484" w14:textId="77777777">
        <w:tc>
          <w:tcPr>
            <w:tcW w:w="2779" w:type="dxa"/>
          </w:tcPr>
          <w:p w14:paraId="6D03A482" w14:textId="77777777" w:rsidR="00E777DD" w:rsidRDefault="00FE342B">
            <w:pPr>
              <w:spacing w:after="120"/>
            </w:pPr>
            <w:r>
              <w:t>Naam van de organisatie:</w:t>
            </w:r>
          </w:p>
        </w:tc>
        <w:tc>
          <w:tcPr>
            <w:tcW w:w="6445" w:type="dxa"/>
          </w:tcPr>
          <w:p w14:paraId="6D03A483" w14:textId="77777777" w:rsidR="00E777DD" w:rsidRDefault="00E777DD">
            <w:pPr>
              <w:spacing w:after="120"/>
            </w:pPr>
          </w:p>
        </w:tc>
      </w:tr>
      <w:tr w:rsidR="00E777DD" w14:paraId="6D03A487" w14:textId="77777777">
        <w:tc>
          <w:tcPr>
            <w:tcW w:w="2779" w:type="dxa"/>
          </w:tcPr>
          <w:p w14:paraId="6D03A485" w14:textId="77777777" w:rsidR="00E777DD" w:rsidRDefault="00FE342B">
            <w:pPr>
              <w:spacing w:after="120"/>
            </w:pPr>
            <w:r>
              <w:t>Naam van de ondertekenaar</w:t>
            </w:r>
          </w:p>
        </w:tc>
        <w:tc>
          <w:tcPr>
            <w:tcW w:w="6445" w:type="dxa"/>
          </w:tcPr>
          <w:p w14:paraId="6D03A486" w14:textId="77777777" w:rsidR="00E777DD" w:rsidRDefault="00E777DD">
            <w:pPr>
              <w:spacing w:after="120"/>
            </w:pPr>
          </w:p>
        </w:tc>
      </w:tr>
    </w:tbl>
    <w:tbl>
      <w:tblPr>
        <w:tblStyle w:val="a0"/>
        <w:tblW w:w="9225"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802"/>
        <w:gridCol w:w="6423"/>
      </w:tblGrid>
      <w:tr w:rsidR="007F25A0" w14:paraId="7B387989" w14:textId="77777777" w:rsidTr="00211C80">
        <w:tc>
          <w:tcPr>
            <w:tcW w:w="2802" w:type="dxa"/>
          </w:tcPr>
          <w:p w14:paraId="2E967D8B" w14:textId="77777777" w:rsidR="007F25A0" w:rsidRDefault="007F25A0" w:rsidP="00211C80">
            <w:pPr>
              <w:spacing w:after="120"/>
            </w:pPr>
          </w:p>
          <w:p w14:paraId="6792704D" w14:textId="77777777" w:rsidR="007F25A0" w:rsidRDefault="007F25A0" w:rsidP="00211C80">
            <w:pPr>
              <w:spacing w:after="120"/>
            </w:pPr>
          </w:p>
          <w:p w14:paraId="12E42750" w14:textId="5E5B171C" w:rsidR="007F25A0" w:rsidRDefault="007F25A0" w:rsidP="00211C80">
            <w:pPr>
              <w:spacing w:after="120"/>
            </w:pPr>
            <w:r>
              <w:t xml:space="preserve">Naam van de organisatie  </w:t>
            </w:r>
          </w:p>
        </w:tc>
        <w:tc>
          <w:tcPr>
            <w:tcW w:w="6423" w:type="dxa"/>
          </w:tcPr>
          <w:p w14:paraId="55C4D551" w14:textId="77777777" w:rsidR="007F25A0" w:rsidRDefault="007F25A0" w:rsidP="00211C80">
            <w:pPr>
              <w:spacing w:after="120"/>
            </w:pPr>
          </w:p>
        </w:tc>
      </w:tr>
      <w:tr w:rsidR="007F25A0" w14:paraId="5A7FFC7A" w14:textId="77777777" w:rsidTr="00211C80">
        <w:tc>
          <w:tcPr>
            <w:tcW w:w="2802" w:type="dxa"/>
          </w:tcPr>
          <w:p w14:paraId="409B794D" w14:textId="77777777" w:rsidR="007F25A0" w:rsidRDefault="007F25A0" w:rsidP="00211C80">
            <w:pPr>
              <w:spacing w:after="120"/>
            </w:pPr>
            <w:r>
              <w:t>Naam van de ondertekenaar</w:t>
            </w:r>
          </w:p>
        </w:tc>
        <w:tc>
          <w:tcPr>
            <w:tcW w:w="6423" w:type="dxa"/>
          </w:tcPr>
          <w:p w14:paraId="2789549E" w14:textId="77777777" w:rsidR="007F25A0" w:rsidRDefault="007F25A0" w:rsidP="00211C80">
            <w:pPr>
              <w:spacing w:after="120"/>
            </w:pPr>
          </w:p>
        </w:tc>
      </w:tr>
    </w:tbl>
    <w:p w14:paraId="7B05AE4E" w14:textId="77777777" w:rsidR="007F25A0" w:rsidRDefault="007F25A0" w:rsidP="007F25A0">
      <w:pPr>
        <w:spacing w:after="120"/>
      </w:pPr>
    </w:p>
    <w:p w14:paraId="23FCEC4F" w14:textId="77777777" w:rsidR="007F25A0" w:rsidRDefault="007F25A0" w:rsidP="007F25A0">
      <w:pPr>
        <w:spacing w:after="120"/>
      </w:pPr>
    </w:p>
    <w:tbl>
      <w:tblPr>
        <w:tblStyle w:val="a1"/>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7F25A0" w14:paraId="17EBABE9" w14:textId="77777777" w:rsidTr="00211C80">
        <w:tc>
          <w:tcPr>
            <w:tcW w:w="2779" w:type="dxa"/>
          </w:tcPr>
          <w:p w14:paraId="390263D9" w14:textId="77777777" w:rsidR="007F25A0" w:rsidRDefault="007F25A0" w:rsidP="00211C80">
            <w:pPr>
              <w:spacing w:after="120"/>
            </w:pPr>
            <w:r>
              <w:t>Naam van de organisatie:</w:t>
            </w:r>
          </w:p>
        </w:tc>
        <w:tc>
          <w:tcPr>
            <w:tcW w:w="6445" w:type="dxa"/>
          </w:tcPr>
          <w:p w14:paraId="2BBD4ACF" w14:textId="77777777" w:rsidR="007F25A0" w:rsidRDefault="007F25A0" w:rsidP="00211C80">
            <w:pPr>
              <w:spacing w:after="120"/>
            </w:pPr>
          </w:p>
        </w:tc>
      </w:tr>
      <w:tr w:rsidR="007F25A0" w14:paraId="6DC5779D" w14:textId="77777777" w:rsidTr="00211C80">
        <w:tc>
          <w:tcPr>
            <w:tcW w:w="2779" w:type="dxa"/>
          </w:tcPr>
          <w:p w14:paraId="472ED2C6" w14:textId="77777777" w:rsidR="007F25A0" w:rsidRDefault="007F25A0" w:rsidP="00211C80">
            <w:pPr>
              <w:spacing w:after="120"/>
            </w:pPr>
            <w:r>
              <w:t>Naam van de ondertekenaar</w:t>
            </w:r>
          </w:p>
        </w:tc>
        <w:tc>
          <w:tcPr>
            <w:tcW w:w="6445" w:type="dxa"/>
          </w:tcPr>
          <w:p w14:paraId="6A58DA8E" w14:textId="77777777" w:rsidR="007F25A0" w:rsidRDefault="007F25A0" w:rsidP="00211C80">
            <w:pPr>
              <w:spacing w:after="120"/>
            </w:pPr>
          </w:p>
        </w:tc>
      </w:tr>
    </w:tbl>
    <w:p w14:paraId="17026307" w14:textId="77777777" w:rsidR="007F25A0" w:rsidRDefault="007F25A0" w:rsidP="007F25A0">
      <w:pPr>
        <w:spacing w:after="120"/>
      </w:pPr>
    </w:p>
    <w:tbl>
      <w:tblPr>
        <w:tblStyle w:val="a2"/>
        <w:tblW w:w="9366"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2921"/>
        <w:gridCol w:w="6445"/>
      </w:tblGrid>
      <w:tr w:rsidR="007F25A0" w14:paraId="63A0C8ED" w14:textId="77777777" w:rsidTr="00211C80">
        <w:tc>
          <w:tcPr>
            <w:tcW w:w="2921" w:type="dxa"/>
          </w:tcPr>
          <w:p w14:paraId="3C0A3689" w14:textId="77777777" w:rsidR="007F25A0" w:rsidRDefault="007F25A0" w:rsidP="00211C80">
            <w:pPr>
              <w:spacing w:after="120"/>
            </w:pPr>
            <w:r>
              <w:t>Naam van de organisatie:</w:t>
            </w:r>
          </w:p>
        </w:tc>
        <w:tc>
          <w:tcPr>
            <w:tcW w:w="6445" w:type="dxa"/>
          </w:tcPr>
          <w:p w14:paraId="6EDB06CD" w14:textId="77777777" w:rsidR="007F25A0" w:rsidRDefault="007F25A0" w:rsidP="00211C80">
            <w:pPr>
              <w:spacing w:after="120"/>
            </w:pPr>
          </w:p>
        </w:tc>
      </w:tr>
      <w:tr w:rsidR="007F25A0" w14:paraId="78545842" w14:textId="77777777" w:rsidTr="00211C80">
        <w:tc>
          <w:tcPr>
            <w:tcW w:w="2921" w:type="dxa"/>
          </w:tcPr>
          <w:p w14:paraId="2A492003" w14:textId="77777777" w:rsidR="007F25A0" w:rsidRDefault="007F25A0" w:rsidP="00211C80">
            <w:pPr>
              <w:spacing w:after="120"/>
            </w:pPr>
            <w:r>
              <w:t>Naam van de ondertekenaar</w:t>
            </w:r>
          </w:p>
        </w:tc>
        <w:tc>
          <w:tcPr>
            <w:tcW w:w="6445" w:type="dxa"/>
          </w:tcPr>
          <w:p w14:paraId="525DECDA" w14:textId="77777777" w:rsidR="007F25A0" w:rsidRDefault="007F25A0" w:rsidP="00211C80">
            <w:pPr>
              <w:spacing w:after="120"/>
            </w:pPr>
          </w:p>
        </w:tc>
      </w:tr>
    </w:tbl>
    <w:p w14:paraId="56CADFD9" w14:textId="77777777" w:rsidR="007F25A0" w:rsidRDefault="007F25A0" w:rsidP="007F25A0">
      <w:pPr>
        <w:spacing w:after="120"/>
      </w:pPr>
    </w:p>
    <w:p w14:paraId="3FFA7C0C" w14:textId="77777777" w:rsidR="007F25A0" w:rsidRDefault="007F25A0" w:rsidP="007F25A0">
      <w:pPr>
        <w:spacing w:after="120"/>
      </w:pPr>
    </w:p>
    <w:tbl>
      <w:tblPr>
        <w:tblStyle w:val="a3"/>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7F25A0" w14:paraId="4C11CB55" w14:textId="77777777" w:rsidTr="00211C80">
        <w:tc>
          <w:tcPr>
            <w:tcW w:w="2779" w:type="dxa"/>
          </w:tcPr>
          <w:p w14:paraId="0775A7A3" w14:textId="77777777" w:rsidR="007F25A0" w:rsidRDefault="007F25A0" w:rsidP="00211C80">
            <w:pPr>
              <w:spacing w:after="120"/>
            </w:pPr>
            <w:r>
              <w:t>Naam van de organisatie:</w:t>
            </w:r>
          </w:p>
        </w:tc>
        <w:tc>
          <w:tcPr>
            <w:tcW w:w="6445" w:type="dxa"/>
          </w:tcPr>
          <w:p w14:paraId="47ACD26F" w14:textId="77777777" w:rsidR="007F25A0" w:rsidRDefault="007F25A0" w:rsidP="00211C80">
            <w:pPr>
              <w:spacing w:after="120"/>
            </w:pPr>
          </w:p>
        </w:tc>
      </w:tr>
      <w:tr w:rsidR="007F25A0" w14:paraId="65868869" w14:textId="77777777" w:rsidTr="00211C80">
        <w:tc>
          <w:tcPr>
            <w:tcW w:w="2779" w:type="dxa"/>
          </w:tcPr>
          <w:p w14:paraId="61B26201" w14:textId="77777777" w:rsidR="007F25A0" w:rsidRDefault="007F25A0" w:rsidP="00211C80">
            <w:pPr>
              <w:spacing w:after="120"/>
            </w:pPr>
            <w:r>
              <w:t>Naam van de ondertekenaar</w:t>
            </w:r>
          </w:p>
        </w:tc>
        <w:tc>
          <w:tcPr>
            <w:tcW w:w="6445" w:type="dxa"/>
          </w:tcPr>
          <w:p w14:paraId="1366B04F" w14:textId="77777777" w:rsidR="007F25A0" w:rsidRDefault="007F25A0" w:rsidP="00211C80">
            <w:pPr>
              <w:spacing w:after="120"/>
            </w:pPr>
          </w:p>
        </w:tc>
      </w:tr>
    </w:tbl>
    <w:p w14:paraId="752C0972" w14:textId="77777777" w:rsidR="007F25A0" w:rsidRDefault="007F25A0" w:rsidP="007F25A0">
      <w:pPr>
        <w:spacing w:after="120"/>
      </w:pPr>
    </w:p>
    <w:p w14:paraId="35734A6F" w14:textId="77777777" w:rsidR="007F25A0" w:rsidRDefault="007F25A0" w:rsidP="007F25A0">
      <w:pPr>
        <w:spacing w:after="120"/>
      </w:pPr>
    </w:p>
    <w:tbl>
      <w:tblPr>
        <w:tblStyle w:val="a4"/>
        <w:tblW w:w="9224"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2779"/>
        <w:gridCol w:w="6445"/>
      </w:tblGrid>
      <w:tr w:rsidR="007F25A0" w14:paraId="3E562EC8" w14:textId="77777777" w:rsidTr="00211C80">
        <w:tc>
          <w:tcPr>
            <w:tcW w:w="2779" w:type="dxa"/>
          </w:tcPr>
          <w:p w14:paraId="22FB4D15" w14:textId="77777777" w:rsidR="007F25A0" w:rsidRDefault="007F25A0" w:rsidP="00211C80">
            <w:pPr>
              <w:spacing w:after="120"/>
            </w:pPr>
            <w:r>
              <w:t>Naam van de organisatie:</w:t>
            </w:r>
          </w:p>
        </w:tc>
        <w:tc>
          <w:tcPr>
            <w:tcW w:w="6445" w:type="dxa"/>
          </w:tcPr>
          <w:p w14:paraId="1DC8E06B" w14:textId="77777777" w:rsidR="007F25A0" w:rsidRDefault="007F25A0" w:rsidP="00211C80">
            <w:pPr>
              <w:spacing w:after="120"/>
            </w:pPr>
          </w:p>
        </w:tc>
      </w:tr>
      <w:tr w:rsidR="007F25A0" w14:paraId="08B16339" w14:textId="77777777" w:rsidTr="00211C80">
        <w:tc>
          <w:tcPr>
            <w:tcW w:w="2779" w:type="dxa"/>
          </w:tcPr>
          <w:p w14:paraId="0B4D7431" w14:textId="77777777" w:rsidR="007F25A0" w:rsidRDefault="007F25A0" w:rsidP="00211C80">
            <w:pPr>
              <w:spacing w:after="120"/>
            </w:pPr>
            <w:r>
              <w:t>Naam van de ondertekenaar</w:t>
            </w:r>
          </w:p>
        </w:tc>
        <w:tc>
          <w:tcPr>
            <w:tcW w:w="6445" w:type="dxa"/>
          </w:tcPr>
          <w:p w14:paraId="356F44DB" w14:textId="77777777" w:rsidR="007F25A0" w:rsidRDefault="007F25A0" w:rsidP="00211C80">
            <w:pPr>
              <w:spacing w:after="120"/>
            </w:pPr>
          </w:p>
        </w:tc>
      </w:tr>
    </w:tbl>
    <w:p w14:paraId="18383722" w14:textId="77777777" w:rsidR="007F25A0" w:rsidRDefault="007F25A0" w:rsidP="007F25A0">
      <w:pPr>
        <w:spacing w:after="120"/>
      </w:pPr>
    </w:p>
    <w:p w14:paraId="6D03A488" w14:textId="77777777" w:rsidR="00E777DD" w:rsidRDefault="00E777DD">
      <w:pPr>
        <w:spacing w:after="120"/>
        <w:sectPr w:rsidR="00E777DD" w:rsidSect="00332E8B">
          <w:headerReference w:type="default" r:id="rId11"/>
          <w:footerReference w:type="default" r:id="rId12"/>
          <w:pgSz w:w="11904" w:h="16840"/>
          <w:pgMar w:top="1956" w:right="1300" w:bottom="2040" w:left="1380" w:header="993" w:footer="665" w:gutter="0"/>
          <w:pgNumType w:start="1"/>
          <w:cols w:space="708"/>
        </w:sectPr>
      </w:pPr>
    </w:p>
    <w:p w14:paraId="6D03A489" w14:textId="77777777" w:rsidR="00E777DD" w:rsidRDefault="00E777DD">
      <w:pPr>
        <w:sectPr w:rsidR="00E777DD" w:rsidSect="00332E8B">
          <w:type w:val="continuous"/>
          <w:pgSz w:w="11904" w:h="16840"/>
          <w:pgMar w:top="180" w:right="1600" w:bottom="2060" w:left="1400" w:header="708" w:footer="708" w:gutter="0"/>
          <w:cols w:num="2" w:space="708" w:equalWidth="0">
            <w:col w:w="4432" w:space="40"/>
            <w:col w:w="4432" w:space="0"/>
          </w:cols>
        </w:sectPr>
      </w:pPr>
    </w:p>
    <w:p w14:paraId="6D03A48A" w14:textId="77777777" w:rsidR="00E777DD" w:rsidRDefault="00FE342B">
      <w:pPr>
        <w:rPr>
          <w:b/>
          <w:sz w:val="24"/>
          <w:szCs w:val="24"/>
        </w:rPr>
      </w:pPr>
      <w:r>
        <w:rPr>
          <w:b/>
          <w:sz w:val="24"/>
          <w:szCs w:val="24"/>
        </w:rPr>
        <w:lastRenderedPageBreak/>
        <w:t xml:space="preserve">BIJLAGEN </w:t>
      </w:r>
    </w:p>
    <w:p w14:paraId="6D03A48B" w14:textId="77777777" w:rsidR="00E777DD" w:rsidRDefault="00FE342B">
      <w:r>
        <w:t>BIJLAGE 1: Algemene voorwaarden</w:t>
      </w:r>
    </w:p>
    <w:p w14:paraId="6D03A48C" w14:textId="77777777" w:rsidR="00E777DD" w:rsidRDefault="00FE342B">
      <w:r>
        <w:t>BIJLAGE 2: Kwaliteitskader</w:t>
      </w:r>
    </w:p>
    <w:p w14:paraId="6D03A48D" w14:textId="77777777" w:rsidR="00E777DD" w:rsidRDefault="00FE342B">
      <w:r>
        <w:t xml:space="preserve">BIJLAGE 3: Call </w:t>
      </w:r>
      <w:proofErr w:type="spellStart"/>
      <w:r>
        <w:t>for</w:t>
      </w:r>
      <w:proofErr w:type="spellEnd"/>
      <w:r>
        <w:t xml:space="preserve"> intrest</w:t>
      </w:r>
    </w:p>
    <w:p w14:paraId="6D03A48E" w14:textId="77777777" w:rsidR="00E777DD" w:rsidRDefault="00FE342B">
      <w:r>
        <w:t xml:space="preserve">BIJLAGE 4: Oproep ‘Lokale Partnerschappen voor de duurzame participatie op de arbeidsmarkt van personen met een complexe </w:t>
      </w:r>
      <w:proofErr w:type="spellStart"/>
      <w:r>
        <w:t>multiproblematiek</w:t>
      </w:r>
      <w:proofErr w:type="spellEnd"/>
      <w:r>
        <w:t>’ van Europa WSE</w:t>
      </w:r>
    </w:p>
    <w:p w14:paraId="6D03A48F" w14:textId="0360AD00" w:rsidR="00E777DD" w:rsidRPr="005A3ABE" w:rsidRDefault="00FE342B">
      <w:r>
        <w:t xml:space="preserve">BIJLAGE 5: Begroting </w:t>
      </w:r>
      <w:r w:rsidRPr="005A3ABE">
        <w:t>project Loka</w:t>
      </w:r>
      <w:r w:rsidR="006B517A" w:rsidRPr="005A3ABE">
        <w:t>al</w:t>
      </w:r>
      <w:r w:rsidRPr="005A3ABE">
        <w:t xml:space="preserve"> partnerschap Waasland</w:t>
      </w:r>
    </w:p>
    <w:p w14:paraId="6D03A490" w14:textId="267A38B8" w:rsidR="00E777DD" w:rsidRDefault="00FE342B">
      <w:r w:rsidRPr="005A3ABE">
        <w:t>BIJLAGE 6: Projectaanvraag Loka</w:t>
      </w:r>
      <w:r w:rsidR="006B517A" w:rsidRPr="005A3ABE">
        <w:t>al</w:t>
      </w:r>
      <w:r w:rsidRPr="005A3ABE">
        <w:t xml:space="preserve"> partnerschap Waasland</w:t>
      </w:r>
    </w:p>
    <w:p w14:paraId="6D03A491" w14:textId="77777777" w:rsidR="00E777DD" w:rsidRDefault="00FE342B">
      <w:r>
        <w:t>BIJLAGE 7: Joint Controller Overeenkomst</w:t>
      </w:r>
    </w:p>
    <w:p w14:paraId="6D03A492" w14:textId="77777777" w:rsidR="00E777DD" w:rsidRDefault="00FE342B">
      <w:r>
        <w:t>BIJLAGE 8: SJABLOON Voor bijhouden van projectfinanciering</w:t>
      </w:r>
    </w:p>
    <w:p w14:paraId="6D03A493" w14:textId="77777777" w:rsidR="00E777DD" w:rsidRDefault="00E777DD"/>
    <w:p w14:paraId="6D03A494" w14:textId="77777777" w:rsidR="00E777DD" w:rsidRDefault="00E777DD"/>
    <w:p w14:paraId="6D03A495" w14:textId="77777777" w:rsidR="00E777DD" w:rsidRDefault="00E777DD"/>
    <w:p w14:paraId="6D03A496" w14:textId="77777777" w:rsidR="00E777DD" w:rsidRDefault="00E777DD"/>
    <w:p w14:paraId="6D03A497" w14:textId="77777777" w:rsidR="00E777DD" w:rsidRDefault="00E777DD"/>
    <w:p w14:paraId="6D03A498" w14:textId="77777777" w:rsidR="00E777DD" w:rsidRDefault="00E777DD"/>
    <w:p w14:paraId="6D03A499" w14:textId="77777777" w:rsidR="00E777DD" w:rsidRDefault="00E777DD"/>
    <w:p w14:paraId="6D03A49A" w14:textId="77777777" w:rsidR="00E777DD" w:rsidRDefault="00E777DD"/>
    <w:p w14:paraId="6D03A49B" w14:textId="77777777" w:rsidR="00E777DD" w:rsidRDefault="00E777DD"/>
    <w:p w14:paraId="6D03A49C" w14:textId="77777777" w:rsidR="00E777DD" w:rsidRDefault="00E777DD"/>
    <w:p w14:paraId="6D03A49D" w14:textId="77777777" w:rsidR="00E777DD" w:rsidRDefault="00E777DD"/>
    <w:p w14:paraId="6D03A49E" w14:textId="77777777" w:rsidR="00E777DD" w:rsidRDefault="00E777DD"/>
    <w:p w14:paraId="6D03A49F" w14:textId="77777777" w:rsidR="00E777DD" w:rsidRDefault="00E777DD"/>
    <w:p w14:paraId="6D03A4E4" w14:textId="77777777" w:rsidR="00E777DD" w:rsidRDefault="00E777DD"/>
    <w:sectPr w:rsidR="00E777DD">
      <w:headerReference w:type="default" r:id="rId13"/>
      <w:footerReference w:type="default" r:id="rId14"/>
      <w:pgSz w:w="11904" w:h="16840"/>
      <w:pgMar w:top="1956" w:right="1300" w:bottom="2040" w:left="1380" w:header="993" w:footer="66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2B8AB" w14:textId="77777777" w:rsidR="00332E8B" w:rsidRDefault="00332E8B">
      <w:pPr>
        <w:spacing w:after="0" w:line="240" w:lineRule="auto"/>
      </w:pPr>
      <w:r>
        <w:separator/>
      </w:r>
    </w:p>
  </w:endnote>
  <w:endnote w:type="continuationSeparator" w:id="0">
    <w:p w14:paraId="649AF19E" w14:textId="77777777" w:rsidR="00332E8B" w:rsidRDefault="00332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rlow">
    <w:charset w:val="00"/>
    <w:family w:val="auto"/>
    <w:pitch w:val="variable"/>
    <w:sig w:usb0="20000007" w:usb1="00000000" w:usb2="00000000" w:usb3="00000000" w:csb0="00000193" w:csb1="00000000"/>
  </w:font>
  <w:font w:name="FlandersArtSans-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A4EB" w14:textId="0BE07859" w:rsidR="00E777DD" w:rsidRDefault="00FE342B">
    <w:r>
      <w:rPr>
        <w:sz w:val="16"/>
        <w:szCs w:val="16"/>
      </w:rPr>
      <w:t>/////////////////////////////////////////////////////////////////////////////////////////////////////////////////////////////////////////////////////</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sidR="006346DB">
      <w:rPr>
        <w:noProof/>
        <w:color w:val="2B579A"/>
        <w:shd w:val="clear" w:color="auto" w:fill="E6E6E6"/>
      </w:rPr>
      <w:t>1</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A4F0" w14:textId="77777777" w:rsidR="00E777DD" w:rsidRDefault="00FE342B">
    <w:pPr>
      <w:pBdr>
        <w:top w:val="nil"/>
        <w:left w:val="nil"/>
        <w:bottom w:val="nil"/>
        <w:right w:val="nil"/>
        <w:between w:val="nil"/>
      </w:pBdr>
      <w:tabs>
        <w:tab w:val="center" w:pos="4536"/>
        <w:tab w:val="right" w:pos="9072"/>
      </w:tabs>
      <w:spacing w:after="0" w:line="240" w:lineRule="auto"/>
      <w:jc w:val="center"/>
      <w:rPr>
        <w:color w:val="000000"/>
        <w:sz w:val="18"/>
        <w:szCs w:val="18"/>
      </w:rPr>
    </w:pPr>
    <w:r>
      <w:rPr>
        <w:color w:val="000000"/>
        <w:sz w:val="18"/>
        <w:szCs w:val="18"/>
      </w:rPr>
      <w:t>////////////////////////////////////////////////////////////////////////////////////////////////////////////////////////////////////</w:t>
    </w:r>
  </w:p>
  <w:p w14:paraId="6D03A4F1" w14:textId="34BE0DA5" w:rsidR="00E777DD" w:rsidRDefault="00FE342B">
    <w:pPr>
      <w:pBdr>
        <w:top w:val="nil"/>
        <w:left w:val="nil"/>
        <w:bottom w:val="nil"/>
        <w:right w:val="nil"/>
        <w:between w:val="nil"/>
      </w:pBdr>
      <w:tabs>
        <w:tab w:val="center" w:pos="4536"/>
        <w:tab w:val="right" w:pos="9072"/>
      </w:tabs>
      <w:spacing w:after="0" w:line="240" w:lineRule="auto"/>
      <w:jc w:val="right"/>
      <w:rPr>
        <w:color w:val="000000"/>
        <w:sz w:val="18"/>
        <w:szCs w:val="18"/>
      </w:rPr>
    </w:pPr>
    <w:r>
      <w:rPr>
        <w:color w:val="2B579A"/>
        <w:sz w:val="18"/>
        <w:szCs w:val="18"/>
        <w:shd w:val="clear" w:color="auto" w:fill="E6E6E6"/>
      </w:rPr>
      <w:fldChar w:fldCharType="begin"/>
    </w:r>
    <w:r>
      <w:rPr>
        <w:color w:val="2B579A"/>
        <w:sz w:val="18"/>
        <w:szCs w:val="18"/>
        <w:shd w:val="clear" w:color="auto" w:fill="E6E6E6"/>
      </w:rPr>
      <w:instrText>PAGE</w:instrText>
    </w:r>
    <w:r>
      <w:rPr>
        <w:color w:val="2B579A"/>
        <w:sz w:val="18"/>
        <w:szCs w:val="18"/>
        <w:shd w:val="clear" w:color="auto" w:fill="E6E6E6"/>
      </w:rPr>
      <w:fldChar w:fldCharType="separate"/>
    </w:r>
    <w:r w:rsidR="006346DB">
      <w:rPr>
        <w:noProof/>
        <w:color w:val="2B579A"/>
        <w:sz w:val="18"/>
        <w:szCs w:val="18"/>
        <w:shd w:val="clear" w:color="auto" w:fill="E6E6E6"/>
      </w:rPr>
      <w:t>18</w:t>
    </w:r>
    <w:r>
      <w:rPr>
        <w:color w:val="2B579A"/>
        <w:sz w:val="18"/>
        <w:szCs w:val="18"/>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205DB" w14:textId="77777777" w:rsidR="00332E8B" w:rsidRDefault="00332E8B">
      <w:pPr>
        <w:spacing w:after="0" w:line="240" w:lineRule="auto"/>
      </w:pPr>
      <w:r>
        <w:separator/>
      </w:r>
    </w:p>
  </w:footnote>
  <w:footnote w:type="continuationSeparator" w:id="0">
    <w:p w14:paraId="4173BD07" w14:textId="77777777" w:rsidR="00332E8B" w:rsidRDefault="00332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A4E9" w14:textId="77777777" w:rsidR="00E777DD" w:rsidRDefault="00FE342B">
    <w:pPr>
      <w:pBdr>
        <w:top w:val="nil"/>
        <w:left w:val="nil"/>
        <w:bottom w:val="nil"/>
        <w:right w:val="nil"/>
        <w:between w:val="nil"/>
      </w:pBdr>
      <w:tabs>
        <w:tab w:val="center" w:pos="4536"/>
        <w:tab w:val="right" w:pos="9072"/>
        <w:tab w:val="left" w:pos="5892"/>
      </w:tabs>
      <w:spacing w:after="0" w:line="240" w:lineRule="auto"/>
      <w:rPr>
        <w:b/>
        <w:color w:val="00359E"/>
        <w:sz w:val="36"/>
        <w:szCs w:val="36"/>
      </w:rPr>
    </w:pPr>
    <w:r>
      <w:rPr>
        <w:b/>
        <w:color w:val="00359E"/>
        <w:sz w:val="36"/>
        <w:szCs w:val="36"/>
      </w:rPr>
      <w:tab/>
    </w:r>
    <w:r>
      <w:rPr>
        <w:rFonts w:ascii="FlandersArtSans-Regular" w:eastAsia="FlandersArtSans-Regular" w:hAnsi="FlandersArtSans-Regular" w:cs="FlandersArtSans-Regular"/>
        <w:color w:val="000000"/>
        <w:highlight w:val="white"/>
      </w:rPr>
      <w:br/>
    </w:r>
    <w:r>
      <w:rPr>
        <w:b/>
        <w:color w:val="00359E"/>
        <w:sz w:val="36"/>
        <w:szCs w:val="36"/>
      </w:rPr>
      <w:t>Partnerschapsovereenkomst</w:t>
    </w:r>
    <w:r>
      <w:rPr>
        <w:b/>
        <w:color w:val="00359E"/>
        <w:sz w:val="36"/>
        <w:szCs w:val="36"/>
      </w:rPr>
      <w:tab/>
    </w:r>
    <w:r>
      <w:rPr>
        <w:noProof/>
      </w:rPr>
      <w:drawing>
        <wp:anchor distT="0" distB="0" distL="0" distR="0" simplePos="0" relativeHeight="251658240" behindDoc="1" locked="0" layoutInCell="1" hidden="0" allowOverlap="1" wp14:anchorId="6D03A4F2" wp14:editId="6D03A4F3">
          <wp:simplePos x="0" y="0"/>
          <wp:positionH relativeFrom="column">
            <wp:posOffset>3429000</wp:posOffset>
          </wp:positionH>
          <wp:positionV relativeFrom="paragraph">
            <wp:posOffset>100965</wp:posOffset>
          </wp:positionV>
          <wp:extent cx="2202180" cy="3429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02180" cy="3429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D03A4F4" wp14:editId="6D03A4F5">
          <wp:simplePos x="0" y="0"/>
          <wp:positionH relativeFrom="column">
            <wp:posOffset>3341077</wp:posOffset>
          </wp:positionH>
          <wp:positionV relativeFrom="paragraph">
            <wp:posOffset>-1424500</wp:posOffset>
          </wp:positionV>
          <wp:extent cx="2679700" cy="714375"/>
          <wp:effectExtent l="0" t="0" r="0" b="0"/>
          <wp:wrapNone/>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679700" cy="714375"/>
                  </a:xfrm>
                  <a:prstGeom prst="rect">
                    <a:avLst/>
                  </a:prstGeom>
                  <a:ln/>
                </pic:spPr>
              </pic:pic>
            </a:graphicData>
          </a:graphic>
        </wp:anchor>
      </w:drawing>
    </w:r>
  </w:p>
  <w:p w14:paraId="6D03A4EA" w14:textId="77777777" w:rsidR="00E777DD" w:rsidRDefault="00FE342B">
    <w:pPr>
      <w:pBdr>
        <w:top w:val="nil"/>
        <w:left w:val="nil"/>
        <w:bottom w:val="nil"/>
        <w:right w:val="nil"/>
        <w:between w:val="nil"/>
      </w:pBdr>
      <w:tabs>
        <w:tab w:val="center" w:pos="4536"/>
        <w:tab w:val="right" w:pos="9072"/>
        <w:tab w:val="left" w:pos="7272"/>
      </w:tabs>
      <w:spacing w:after="0" w:line="240" w:lineRule="auto"/>
      <w:rPr>
        <w:b/>
        <w:color w:val="00359E"/>
        <w:sz w:val="28"/>
        <w:szCs w:val="28"/>
      </w:rPr>
    </w:pPr>
    <w:r>
      <w:rPr>
        <w:b/>
        <w:color w:val="00359E"/>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A4EC" w14:textId="77777777" w:rsidR="00E777DD" w:rsidRDefault="00E777DD">
    <w:pPr>
      <w:pBdr>
        <w:top w:val="nil"/>
        <w:left w:val="nil"/>
        <w:bottom w:val="nil"/>
        <w:right w:val="nil"/>
        <w:between w:val="nil"/>
      </w:pBdr>
      <w:tabs>
        <w:tab w:val="center" w:pos="4536"/>
        <w:tab w:val="right" w:pos="9072"/>
      </w:tabs>
      <w:spacing w:after="0" w:line="240" w:lineRule="auto"/>
      <w:rPr>
        <w:b/>
        <w:color w:val="00359E"/>
        <w:sz w:val="36"/>
        <w:szCs w:val="36"/>
      </w:rPr>
    </w:pPr>
  </w:p>
  <w:p w14:paraId="6D03A4ED" w14:textId="77777777" w:rsidR="00E777DD" w:rsidRDefault="00FE342B">
    <w:pPr>
      <w:pBdr>
        <w:top w:val="nil"/>
        <w:left w:val="nil"/>
        <w:bottom w:val="nil"/>
        <w:right w:val="nil"/>
        <w:between w:val="nil"/>
      </w:pBdr>
      <w:tabs>
        <w:tab w:val="center" w:pos="4536"/>
        <w:tab w:val="right" w:pos="9072"/>
      </w:tabs>
      <w:spacing w:after="0" w:line="240" w:lineRule="auto"/>
      <w:rPr>
        <w:b/>
        <w:color w:val="00359E"/>
        <w:sz w:val="36"/>
        <w:szCs w:val="36"/>
      </w:rPr>
    </w:pPr>
    <w:r>
      <w:rPr>
        <w:noProof/>
      </w:rPr>
      <w:drawing>
        <wp:anchor distT="0" distB="0" distL="0" distR="0" simplePos="0" relativeHeight="251660288" behindDoc="1" locked="0" layoutInCell="1" hidden="0" allowOverlap="1" wp14:anchorId="6D03A4F6" wp14:editId="6D03A4F7">
          <wp:simplePos x="0" y="0"/>
          <wp:positionH relativeFrom="column">
            <wp:posOffset>3655059</wp:posOffset>
          </wp:positionH>
          <wp:positionV relativeFrom="paragraph">
            <wp:posOffset>248284</wp:posOffset>
          </wp:positionV>
          <wp:extent cx="2202180" cy="3429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02180" cy="342900"/>
                  </a:xfrm>
                  <a:prstGeom prst="rect">
                    <a:avLst/>
                  </a:prstGeom>
                  <a:ln/>
                </pic:spPr>
              </pic:pic>
            </a:graphicData>
          </a:graphic>
        </wp:anchor>
      </w:drawing>
    </w:r>
  </w:p>
  <w:p w14:paraId="6D03A4EE" w14:textId="77777777" w:rsidR="00E777DD" w:rsidRDefault="00FE342B">
    <w:pPr>
      <w:pBdr>
        <w:top w:val="nil"/>
        <w:left w:val="nil"/>
        <w:bottom w:val="nil"/>
        <w:right w:val="nil"/>
        <w:between w:val="nil"/>
      </w:pBdr>
      <w:tabs>
        <w:tab w:val="center" w:pos="4536"/>
        <w:tab w:val="right" w:pos="9072"/>
      </w:tabs>
      <w:spacing w:after="0" w:line="240" w:lineRule="auto"/>
      <w:rPr>
        <w:b/>
        <w:color w:val="00359E"/>
        <w:sz w:val="36"/>
        <w:szCs w:val="36"/>
      </w:rPr>
    </w:pPr>
    <w:r>
      <w:rPr>
        <w:b/>
        <w:color w:val="00359E"/>
        <w:sz w:val="36"/>
        <w:szCs w:val="36"/>
      </w:rPr>
      <w:t>Partnerschapsovereenkomst</w:t>
    </w:r>
    <w:r>
      <w:rPr>
        <w:b/>
        <w:color w:val="00359E"/>
        <w:sz w:val="36"/>
        <w:szCs w:val="36"/>
      </w:rPr>
      <w:tab/>
    </w:r>
  </w:p>
  <w:p w14:paraId="6D03A4EF" w14:textId="77777777" w:rsidR="00E777DD" w:rsidRDefault="00E777DD">
    <w:pPr>
      <w:pBdr>
        <w:top w:val="nil"/>
        <w:left w:val="nil"/>
        <w:bottom w:val="nil"/>
        <w:right w:val="nil"/>
        <w:between w:val="nil"/>
      </w:pBdr>
      <w:tabs>
        <w:tab w:val="center" w:pos="4536"/>
        <w:tab w:val="right" w:pos="9072"/>
      </w:tabs>
      <w:spacing w:after="0" w:line="240" w:lineRule="auto"/>
      <w:rPr>
        <w:b/>
        <w:color w:val="00359E"/>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0E19"/>
    <w:multiLevelType w:val="multilevel"/>
    <w:tmpl w:val="F2FAF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737477"/>
    <w:multiLevelType w:val="multilevel"/>
    <w:tmpl w:val="9CB676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6B94"/>
    <w:multiLevelType w:val="multilevel"/>
    <w:tmpl w:val="B25C170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2C20C8"/>
    <w:multiLevelType w:val="multilevel"/>
    <w:tmpl w:val="7BCE2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25A19"/>
    <w:multiLevelType w:val="multilevel"/>
    <w:tmpl w:val="7A5820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18543D"/>
    <w:multiLevelType w:val="multilevel"/>
    <w:tmpl w:val="BE7656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0B795606"/>
    <w:multiLevelType w:val="hybridMultilevel"/>
    <w:tmpl w:val="8934F61A"/>
    <w:lvl w:ilvl="0" w:tplc="0813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FD505CC"/>
    <w:multiLevelType w:val="multilevel"/>
    <w:tmpl w:val="21E832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10A836FB"/>
    <w:multiLevelType w:val="hybridMultilevel"/>
    <w:tmpl w:val="13BEBFAC"/>
    <w:lvl w:ilvl="0" w:tplc="E588327E">
      <w:start w:val="1"/>
      <w:numFmt w:val="bullet"/>
      <w:lvlText w:val="•"/>
      <w:lvlJc w:val="left"/>
      <w:pPr>
        <w:tabs>
          <w:tab w:val="num" w:pos="720"/>
        </w:tabs>
        <w:ind w:left="720" w:hanging="360"/>
      </w:pPr>
      <w:rPr>
        <w:rFonts w:ascii="Arial" w:hAnsi="Arial" w:hint="default"/>
      </w:rPr>
    </w:lvl>
    <w:lvl w:ilvl="1" w:tplc="7E668084" w:tentative="1">
      <w:start w:val="1"/>
      <w:numFmt w:val="bullet"/>
      <w:lvlText w:val="•"/>
      <w:lvlJc w:val="left"/>
      <w:pPr>
        <w:tabs>
          <w:tab w:val="num" w:pos="1440"/>
        </w:tabs>
        <w:ind w:left="1440" w:hanging="360"/>
      </w:pPr>
      <w:rPr>
        <w:rFonts w:ascii="Arial" w:hAnsi="Arial" w:hint="default"/>
      </w:rPr>
    </w:lvl>
    <w:lvl w:ilvl="2" w:tplc="F07E9882" w:tentative="1">
      <w:start w:val="1"/>
      <w:numFmt w:val="bullet"/>
      <w:lvlText w:val="•"/>
      <w:lvlJc w:val="left"/>
      <w:pPr>
        <w:tabs>
          <w:tab w:val="num" w:pos="2160"/>
        </w:tabs>
        <w:ind w:left="2160" w:hanging="360"/>
      </w:pPr>
      <w:rPr>
        <w:rFonts w:ascii="Arial" w:hAnsi="Arial" w:hint="default"/>
      </w:rPr>
    </w:lvl>
    <w:lvl w:ilvl="3" w:tplc="1CB22870" w:tentative="1">
      <w:start w:val="1"/>
      <w:numFmt w:val="bullet"/>
      <w:lvlText w:val="•"/>
      <w:lvlJc w:val="left"/>
      <w:pPr>
        <w:tabs>
          <w:tab w:val="num" w:pos="2880"/>
        </w:tabs>
        <w:ind w:left="2880" w:hanging="360"/>
      </w:pPr>
      <w:rPr>
        <w:rFonts w:ascii="Arial" w:hAnsi="Arial" w:hint="default"/>
      </w:rPr>
    </w:lvl>
    <w:lvl w:ilvl="4" w:tplc="B60C97AE" w:tentative="1">
      <w:start w:val="1"/>
      <w:numFmt w:val="bullet"/>
      <w:lvlText w:val="•"/>
      <w:lvlJc w:val="left"/>
      <w:pPr>
        <w:tabs>
          <w:tab w:val="num" w:pos="3600"/>
        </w:tabs>
        <w:ind w:left="3600" w:hanging="360"/>
      </w:pPr>
      <w:rPr>
        <w:rFonts w:ascii="Arial" w:hAnsi="Arial" w:hint="default"/>
      </w:rPr>
    </w:lvl>
    <w:lvl w:ilvl="5" w:tplc="7B6694F8" w:tentative="1">
      <w:start w:val="1"/>
      <w:numFmt w:val="bullet"/>
      <w:lvlText w:val="•"/>
      <w:lvlJc w:val="left"/>
      <w:pPr>
        <w:tabs>
          <w:tab w:val="num" w:pos="4320"/>
        </w:tabs>
        <w:ind w:left="4320" w:hanging="360"/>
      </w:pPr>
      <w:rPr>
        <w:rFonts w:ascii="Arial" w:hAnsi="Arial" w:hint="default"/>
      </w:rPr>
    </w:lvl>
    <w:lvl w:ilvl="6" w:tplc="7AE63484" w:tentative="1">
      <w:start w:val="1"/>
      <w:numFmt w:val="bullet"/>
      <w:lvlText w:val="•"/>
      <w:lvlJc w:val="left"/>
      <w:pPr>
        <w:tabs>
          <w:tab w:val="num" w:pos="5040"/>
        </w:tabs>
        <w:ind w:left="5040" w:hanging="360"/>
      </w:pPr>
      <w:rPr>
        <w:rFonts w:ascii="Arial" w:hAnsi="Arial" w:hint="default"/>
      </w:rPr>
    </w:lvl>
    <w:lvl w:ilvl="7" w:tplc="0E60CE28" w:tentative="1">
      <w:start w:val="1"/>
      <w:numFmt w:val="bullet"/>
      <w:lvlText w:val="•"/>
      <w:lvlJc w:val="left"/>
      <w:pPr>
        <w:tabs>
          <w:tab w:val="num" w:pos="5760"/>
        </w:tabs>
        <w:ind w:left="5760" w:hanging="360"/>
      </w:pPr>
      <w:rPr>
        <w:rFonts w:ascii="Arial" w:hAnsi="Arial" w:hint="default"/>
      </w:rPr>
    </w:lvl>
    <w:lvl w:ilvl="8" w:tplc="716EE3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16577A7"/>
    <w:multiLevelType w:val="multilevel"/>
    <w:tmpl w:val="454E3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283727A"/>
    <w:multiLevelType w:val="hybridMultilevel"/>
    <w:tmpl w:val="0D1AFE6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18523B43"/>
    <w:multiLevelType w:val="multilevel"/>
    <w:tmpl w:val="5002ED4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4B466D"/>
    <w:multiLevelType w:val="multilevel"/>
    <w:tmpl w:val="32B6BA8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00877AE"/>
    <w:multiLevelType w:val="hybridMultilevel"/>
    <w:tmpl w:val="474ED9F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 w15:restartNumberingAfterBreak="0">
    <w:nsid w:val="20DF4817"/>
    <w:multiLevelType w:val="multilevel"/>
    <w:tmpl w:val="A92A5E6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6AE1F89"/>
    <w:multiLevelType w:val="multilevel"/>
    <w:tmpl w:val="FBC43AA2"/>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6" w15:restartNumberingAfterBreak="0">
    <w:nsid w:val="2C992D3F"/>
    <w:multiLevelType w:val="multilevel"/>
    <w:tmpl w:val="F82A216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D47F59"/>
    <w:multiLevelType w:val="multilevel"/>
    <w:tmpl w:val="90E074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E3826F0"/>
    <w:multiLevelType w:val="multilevel"/>
    <w:tmpl w:val="FD44C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F944B21"/>
    <w:multiLevelType w:val="multilevel"/>
    <w:tmpl w:val="C838C4F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FA31CC1"/>
    <w:multiLevelType w:val="multilevel"/>
    <w:tmpl w:val="9C02A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09C531A"/>
    <w:multiLevelType w:val="multilevel"/>
    <w:tmpl w:val="A4863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2323F57"/>
    <w:multiLevelType w:val="hybridMultilevel"/>
    <w:tmpl w:val="72D02D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E12BCB"/>
    <w:multiLevelType w:val="multilevel"/>
    <w:tmpl w:val="6FF8071A"/>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4" w15:restartNumberingAfterBreak="0">
    <w:nsid w:val="531D4F11"/>
    <w:multiLevelType w:val="multilevel"/>
    <w:tmpl w:val="EF925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0A154B"/>
    <w:multiLevelType w:val="multilevel"/>
    <w:tmpl w:val="3564B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6176B13"/>
    <w:multiLevelType w:val="multilevel"/>
    <w:tmpl w:val="01C41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7BF0AA5"/>
    <w:multiLevelType w:val="multilevel"/>
    <w:tmpl w:val="FAF0755E"/>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8" w15:restartNumberingAfterBreak="0">
    <w:nsid w:val="5BC01451"/>
    <w:multiLevelType w:val="multilevel"/>
    <w:tmpl w:val="3230D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F3676E8"/>
    <w:multiLevelType w:val="multilevel"/>
    <w:tmpl w:val="E4FC1D2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36F553E"/>
    <w:multiLevelType w:val="multilevel"/>
    <w:tmpl w:val="EE7E1F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7F5AD6"/>
    <w:multiLevelType w:val="hybridMultilevel"/>
    <w:tmpl w:val="F452AC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9F64EB8"/>
    <w:multiLevelType w:val="multilevel"/>
    <w:tmpl w:val="5D40B5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B3C3BB1"/>
    <w:multiLevelType w:val="hybridMultilevel"/>
    <w:tmpl w:val="6A6054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FA7180A"/>
    <w:multiLevelType w:val="multilevel"/>
    <w:tmpl w:val="E5E2ABC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7EB3F2E"/>
    <w:multiLevelType w:val="multilevel"/>
    <w:tmpl w:val="0144E3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BB76F30"/>
    <w:multiLevelType w:val="multilevel"/>
    <w:tmpl w:val="BB8467D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 w15:restartNumberingAfterBreak="0">
    <w:nsid w:val="7FA5201E"/>
    <w:multiLevelType w:val="multilevel"/>
    <w:tmpl w:val="98C8D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2519518">
    <w:abstractNumId w:val="19"/>
  </w:num>
  <w:num w:numId="2" w16cid:durableId="281614737">
    <w:abstractNumId w:val="30"/>
  </w:num>
  <w:num w:numId="3" w16cid:durableId="1752853129">
    <w:abstractNumId w:val="34"/>
  </w:num>
  <w:num w:numId="4" w16cid:durableId="1058016251">
    <w:abstractNumId w:val="16"/>
  </w:num>
  <w:num w:numId="5" w16cid:durableId="109278796">
    <w:abstractNumId w:val="2"/>
  </w:num>
  <w:num w:numId="6" w16cid:durableId="973750703">
    <w:abstractNumId w:val="32"/>
  </w:num>
  <w:num w:numId="7" w16cid:durableId="1117406079">
    <w:abstractNumId w:val="1"/>
  </w:num>
  <w:num w:numId="8" w16cid:durableId="1726175182">
    <w:abstractNumId w:val="5"/>
  </w:num>
  <w:num w:numId="9" w16cid:durableId="833766312">
    <w:abstractNumId w:val="36"/>
  </w:num>
  <w:num w:numId="10" w16cid:durableId="111704746">
    <w:abstractNumId w:val="18"/>
  </w:num>
  <w:num w:numId="11" w16cid:durableId="929117273">
    <w:abstractNumId w:val="37"/>
  </w:num>
  <w:num w:numId="12" w16cid:durableId="1608737327">
    <w:abstractNumId w:val="27"/>
  </w:num>
  <w:num w:numId="13" w16cid:durableId="1450929062">
    <w:abstractNumId w:val="4"/>
  </w:num>
  <w:num w:numId="14" w16cid:durableId="674185704">
    <w:abstractNumId w:val="35"/>
  </w:num>
  <w:num w:numId="15" w16cid:durableId="1678577692">
    <w:abstractNumId w:val="25"/>
  </w:num>
  <w:num w:numId="16" w16cid:durableId="203296069">
    <w:abstractNumId w:val="15"/>
  </w:num>
  <w:num w:numId="17" w16cid:durableId="1659532100">
    <w:abstractNumId w:val="28"/>
  </w:num>
  <w:num w:numId="18" w16cid:durableId="429471492">
    <w:abstractNumId w:val="23"/>
  </w:num>
  <w:num w:numId="19" w16cid:durableId="812060796">
    <w:abstractNumId w:val="11"/>
  </w:num>
  <w:num w:numId="20" w16cid:durableId="1477528897">
    <w:abstractNumId w:val="12"/>
  </w:num>
  <w:num w:numId="21" w16cid:durableId="106394982">
    <w:abstractNumId w:val="0"/>
  </w:num>
  <w:num w:numId="22" w16cid:durableId="791827370">
    <w:abstractNumId w:val="14"/>
  </w:num>
  <w:num w:numId="23" w16cid:durableId="1988508162">
    <w:abstractNumId w:val="9"/>
  </w:num>
  <w:num w:numId="24" w16cid:durableId="905144132">
    <w:abstractNumId w:val="17"/>
  </w:num>
  <w:num w:numId="25" w16cid:durableId="1362901246">
    <w:abstractNumId w:val="7"/>
  </w:num>
  <w:num w:numId="26" w16cid:durableId="911742510">
    <w:abstractNumId w:val="20"/>
  </w:num>
  <w:num w:numId="27" w16cid:durableId="580143620">
    <w:abstractNumId w:val="26"/>
  </w:num>
  <w:num w:numId="28" w16cid:durableId="1318455481">
    <w:abstractNumId w:val="21"/>
  </w:num>
  <w:num w:numId="29" w16cid:durableId="369499500">
    <w:abstractNumId w:val="24"/>
  </w:num>
  <w:num w:numId="30" w16cid:durableId="317536898">
    <w:abstractNumId w:val="3"/>
  </w:num>
  <w:num w:numId="31" w16cid:durableId="1325276106">
    <w:abstractNumId w:val="22"/>
  </w:num>
  <w:num w:numId="32" w16cid:durableId="1501968927">
    <w:abstractNumId w:val="33"/>
  </w:num>
  <w:num w:numId="33" w16cid:durableId="314644790">
    <w:abstractNumId w:val="31"/>
  </w:num>
  <w:num w:numId="34" w16cid:durableId="249895502">
    <w:abstractNumId w:val="8"/>
  </w:num>
  <w:num w:numId="35" w16cid:durableId="117768372">
    <w:abstractNumId w:val="13"/>
  </w:num>
  <w:num w:numId="36" w16cid:durableId="994185250">
    <w:abstractNumId w:val="10"/>
  </w:num>
  <w:num w:numId="37" w16cid:durableId="99834635">
    <w:abstractNumId w:val="29"/>
  </w:num>
  <w:num w:numId="38" w16cid:durableId="2071687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7DD"/>
    <w:rsid w:val="0001623C"/>
    <w:rsid w:val="00033F6C"/>
    <w:rsid w:val="00151BFF"/>
    <w:rsid w:val="002215C2"/>
    <w:rsid w:val="0022548A"/>
    <w:rsid w:val="00332E8B"/>
    <w:rsid w:val="00372DB9"/>
    <w:rsid w:val="0039175A"/>
    <w:rsid w:val="003D073E"/>
    <w:rsid w:val="004728A4"/>
    <w:rsid w:val="004F2AFE"/>
    <w:rsid w:val="00517CAB"/>
    <w:rsid w:val="005A2EA5"/>
    <w:rsid w:val="005A3ABE"/>
    <w:rsid w:val="005B7085"/>
    <w:rsid w:val="006346DB"/>
    <w:rsid w:val="0064724E"/>
    <w:rsid w:val="006851DE"/>
    <w:rsid w:val="006A14D4"/>
    <w:rsid w:val="006B517A"/>
    <w:rsid w:val="007F25A0"/>
    <w:rsid w:val="00865AD3"/>
    <w:rsid w:val="00951A70"/>
    <w:rsid w:val="009F3244"/>
    <w:rsid w:val="00BB473B"/>
    <w:rsid w:val="00C43AE6"/>
    <w:rsid w:val="00C87C6A"/>
    <w:rsid w:val="00D21767"/>
    <w:rsid w:val="00D26E33"/>
    <w:rsid w:val="00DC258B"/>
    <w:rsid w:val="00E0725E"/>
    <w:rsid w:val="00E777DD"/>
    <w:rsid w:val="00E92E88"/>
    <w:rsid w:val="00F1749B"/>
    <w:rsid w:val="00F4593D"/>
    <w:rsid w:val="00F54420"/>
    <w:rsid w:val="00F72802"/>
    <w:rsid w:val="00FE342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A318"/>
  <w15:docId w15:val="{94B72F9A-1F99-442D-AEFC-524A4849C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nl-BE" w:eastAsia="nl-B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4593D"/>
    <w:pPr>
      <w:jc w:val="both"/>
    </w:pPr>
  </w:style>
  <w:style w:type="paragraph" w:styleId="Kop1">
    <w:name w:val="heading 1"/>
    <w:basedOn w:val="Standaard"/>
    <w:next w:val="Standaard"/>
    <w:uiPriority w:val="9"/>
    <w:qFormat/>
    <w:pPr>
      <w:keepNext/>
      <w:keepLines/>
      <w:spacing w:before="200" w:after="120"/>
      <w:outlineLvl w:val="0"/>
    </w:pPr>
    <w:rPr>
      <w:color w:val="000000"/>
      <w:u w:val="single"/>
    </w:rPr>
  </w:style>
  <w:style w:type="paragraph" w:styleId="Kop2">
    <w:name w:val="heading 2"/>
    <w:basedOn w:val="Standaard"/>
    <w:next w:val="Standaard"/>
    <w:uiPriority w:val="9"/>
    <w:unhideWhenUsed/>
    <w:qFormat/>
    <w:pPr>
      <w:spacing w:after="120"/>
      <w:outlineLvl w:val="1"/>
    </w:pPr>
    <w:rPr>
      <w:b/>
    </w:rPr>
  </w:style>
  <w:style w:type="paragraph" w:styleId="Kop3">
    <w:name w:val="heading 3"/>
    <w:basedOn w:val="Standaard"/>
    <w:next w:val="Standaard"/>
    <w:uiPriority w:val="9"/>
    <w:unhideWhenUsed/>
    <w:qFormat/>
    <w:pPr>
      <w:keepNext/>
      <w:keepLines/>
      <w:spacing w:before="200" w:after="0"/>
      <w:outlineLvl w:val="2"/>
    </w:pPr>
    <w:rPr>
      <w:b/>
      <w:color w:val="4472C4"/>
    </w:rPr>
  </w:style>
  <w:style w:type="paragraph" w:styleId="Kop4">
    <w:name w:val="heading 4"/>
    <w:basedOn w:val="Standaard"/>
    <w:next w:val="Standaard"/>
    <w:uiPriority w:val="9"/>
    <w:semiHidden/>
    <w:unhideWhenUsed/>
    <w:qFormat/>
    <w:pPr>
      <w:keepNext/>
      <w:keepLines/>
      <w:spacing w:before="40" w:after="0"/>
      <w:outlineLvl w:val="3"/>
    </w:pPr>
    <w:rPr>
      <w:i/>
      <w:color w:val="2F5496"/>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spacing w:after="0" w:line="240" w:lineRule="auto"/>
    </w:pPr>
    <w:rPr>
      <w:sz w:val="56"/>
      <w:szCs w:val="56"/>
    </w:rPr>
  </w:style>
  <w:style w:type="paragraph" w:styleId="Ondertitel">
    <w:name w:val="Subtitle"/>
    <w:basedOn w:val="Standaard"/>
    <w:next w:val="Standaard"/>
    <w:uiPriority w:val="11"/>
    <w:qFormat/>
    <w:pPr>
      <w:spacing w:after="160"/>
    </w:pPr>
    <w:rPr>
      <w:color w:val="5A5A5A"/>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Tekstopmerking">
    <w:name w:val="annotation text"/>
    <w:basedOn w:val="Standaard"/>
    <w:link w:val="TekstopmerkingChar"/>
    <w:uiPriority w:val="99"/>
    <w:semiHidden/>
    <w:unhideWhenUsed/>
    <w:pPr>
      <w:spacing w:line="240" w:lineRule="auto"/>
    </w:pPr>
    <w:rPr>
      <w:sz w:val="20"/>
      <w:szCs w:val="20"/>
    </w:rPr>
  </w:style>
  <w:style w:type="character" w:customStyle="1" w:styleId="TekstopmerkingChar">
    <w:name w:val="Tekst opmerking Char"/>
    <w:basedOn w:val="Standaardalinea-lettertype"/>
    <w:link w:val="Tekstopmerking"/>
    <w:uiPriority w:val="99"/>
    <w:semiHidden/>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Normaalweb">
    <w:name w:val="Normal (Web)"/>
    <w:basedOn w:val="Standaard"/>
    <w:uiPriority w:val="99"/>
    <w:semiHidden/>
    <w:unhideWhenUsed/>
    <w:rsid w:val="005B7085"/>
    <w:pPr>
      <w:spacing w:after="0" w:line="240" w:lineRule="auto"/>
      <w:jc w:val="left"/>
    </w:pPr>
    <w:rPr>
      <w:rFonts w:eastAsiaTheme="minorHAnsi"/>
    </w:rPr>
  </w:style>
  <w:style w:type="paragraph" w:styleId="Lijstalinea">
    <w:name w:val="List Paragraph"/>
    <w:basedOn w:val="Standaard"/>
    <w:uiPriority w:val="34"/>
    <w:qFormat/>
    <w:rsid w:val="004728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021223">
      <w:bodyDiv w:val="1"/>
      <w:marLeft w:val="0"/>
      <w:marRight w:val="0"/>
      <w:marTop w:val="0"/>
      <w:marBottom w:val="0"/>
      <w:divBdr>
        <w:top w:val="none" w:sz="0" w:space="0" w:color="auto"/>
        <w:left w:val="none" w:sz="0" w:space="0" w:color="auto"/>
        <w:bottom w:val="none" w:sz="0" w:space="0" w:color="auto"/>
        <w:right w:val="none" w:sz="0" w:space="0" w:color="auto"/>
      </w:divBdr>
      <w:divsChild>
        <w:div w:id="1593781037">
          <w:marLeft w:val="547"/>
          <w:marRight w:val="0"/>
          <w:marTop w:val="0"/>
          <w:marBottom w:val="0"/>
          <w:divBdr>
            <w:top w:val="none" w:sz="0" w:space="0" w:color="auto"/>
            <w:left w:val="none" w:sz="0" w:space="0" w:color="auto"/>
            <w:bottom w:val="none" w:sz="0" w:space="0" w:color="auto"/>
            <w:right w:val="none" w:sz="0" w:space="0" w:color="auto"/>
          </w:divBdr>
        </w:div>
        <w:div w:id="2107843313">
          <w:marLeft w:val="547"/>
          <w:marRight w:val="0"/>
          <w:marTop w:val="0"/>
          <w:marBottom w:val="0"/>
          <w:divBdr>
            <w:top w:val="none" w:sz="0" w:space="0" w:color="auto"/>
            <w:left w:val="none" w:sz="0" w:space="0" w:color="auto"/>
            <w:bottom w:val="none" w:sz="0" w:space="0" w:color="auto"/>
            <w:right w:val="none" w:sz="0" w:space="0" w:color="auto"/>
          </w:divBdr>
        </w:div>
        <w:div w:id="1658069867">
          <w:marLeft w:val="547"/>
          <w:marRight w:val="0"/>
          <w:marTop w:val="0"/>
          <w:marBottom w:val="0"/>
          <w:divBdr>
            <w:top w:val="none" w:sz="0" w:space="0" w:color="auto"/>
            <w:left w:val="none" w:sz="0" w:space="0" w:color="auto"/>
            <w:bottom w:val="none" w:sz="0" w:space="0" w:color="auto"/>
            <w:right w:val="none" w:sz="0" w:space="0" w:color="auto"/>
          </w:divBdr>
        </w:div>
      </w:divsChild>
    </w:div>
    <w:div w:id="1324621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94B52C997A6E4B9B4EDE6026ADD566" ma:contentTypeVersion="14" ma:contentTypeDescription="Een nieuw document maken." ma:contentTypeScope="" ma:versionID="c0399b31e4bae42636bf2d9122cd4d3b">
  <xsd:schema xmlns:xsd="http://www.w3.org/2001/XMLSchema" xmlns:xs="http://www.w3.org/2001/XMLSchema" xmlns:p="http://schemas.microsoft.com/office/2006/metadata/properties" xmlns:ns2="c85000d2-7dbd-43ad-b743-4400855f9032" xmlns:ns3="aae73b22-be42-4c20-85b6-6da31d33435b" targetNamespace="http://schemas.microsoft.com/office/2006/metadata/properties" ma:root="true" ma:fieldsID="34e2c2e601137c881858c9de3dfd07ea" ns2:_="" ns3:_="">
    <xsd:import namespace="c85000d2-7dbd-43ad-b743-4400855f9032"/>
    <xsd:import namespace="aae73b22-be42-4c20-85b6-6da31d33435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5000d2-7dbd-43ad-b743-4400855f90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b0fb1a31-3d68-43d7-8c3f-6d5159c2e27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e73b22-be42-4c20-85b6-6da31d3343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940707-bcc5-4c1d-a474-670279fe6c51}" ma:internalName="TaxCatchAll" ma:showField="CatchAllData" ma:web="aae73b22-be42-4c20-85b6-6da31d3343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e73b22-be42-4c20-85b6-6da31d33435b" xsi:nil="true"/>
    <lcf76f155ced4ddcb4097134ff3c332f xmlns="c85000d2-7dbd-43ad-b743-4400855f9032">
      <Terms xmlns="http://schemas.microsoft.com/office/infopath/2007/PartnerControls"/>
    </lcf76f155ced4ddcb4097134ff3c332f>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OmQTjtPz5QLYIVvAiltkg4Gylg==">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gAaiEKFHN1Z2dlc3QubjgxZ2t5Ynk2cHY3EglBbm9ueW1vdXNqKgoUc3VnZ2VzdC56NGpnajNydTIxbXASElNhYnJpbmEgQ3JleWdlbG1hbmohChRzdWdnZXN0Lmdqd3Fxb2NpaXJjcxIJQW5vbnltb3VzaiEKFHN1Z2dlc3Qudmx4bWsxZTVpZ2pwEglBbm9ueW1vdXNqIQoUc3VnZ2VzdC4yczlhaWthc2p0eDESCUFub255bW91c2oqChRzdWdnZXN0LmF3eGZwamQ0MnphaRISU2FicmluYSBDcmV5Z2VsbWFuaiEKFHN1Z2dlc3QucHl5Nmk4YnJxazU3EglBbm9ueW1vdXNqKgoUc3VnZ2VzdC52dzlnOXV4aXA1YmQSElNhYnJpbmEgQ3JleWdlbG1hbnIhMXN0VWcxMFdFZjlrQU1MV1FSR0dPdEYyVjVfZXFyRDVM</go:docsCustomData>
</go:gDocsCustomXmlDataStorage>
</file>

<file path=customXml/itemProps1.xml><?xml version="1.0" encoding="utf-8"?>
<ds:datastoreItem xmlns:ds="http://schemas.openxmlformats.org/officeDocument/2006/customXml" ds:itemID="{16FCEFEE-F40E-485E-B5D3-7382F36CA66E}">
  <ds:schemaRefs>
    <ds:schemaRef ds:uri="http://schemas.microsoft.com/sharepoint/v3/contenttype/forms"/>
  </ds:schemaRefs>
</ds:datastoreItem>
</file>

<file path=customXml/itemProps2.xml><?xml version="1.0" encoding="utf-8"?>
<ds:datastoreItem xmlns:ds="http://schemas.openxmlformats.org/officeDocument/2006/customXml" ds:itemID="{16384162-E277-467E-8F4C-782031506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5000d2-7dbd-43ad-b743-4400855f9032"/>
    <ds:schemaRef ds:uri="aae73b22-be42-4c20-85b6-6da31d334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E75152-64BE-4D0C-8340-06593F4CEFC1}">
  <ds:schemaRefs>
    <ds:schemaRef ds:uri="http://schemas.microsoft.com/office/2006/metadata/properties"/>
    <ds:schemaRef ds:uri="http://schemas.microsoft.com/office/infopath/2007/PartnerControls"/>
    <ds:schemaRef ds:uri="aae73b22-be42-4c20-85b6-6da31d33435b"/>
    <ds:schemaRef ds:uri="c85000d2-7dbd-43ad-b743-4400855f9032"/>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19</Pages>
  <Words>6199</Words>
  <Characters>34098</Characters>
  <Application>Microsoft Office Word</Application>
  <DocSecurity>0</DocSecurity>
  <Lines>284</Lines>
  <Paragraphs>80</Paragraphs>
  <ScaleCrop>false</ScaleCrop>
  <Company/>
  <LinksUpToDate>false</LinksUpToDate>
  <CharactersWithSpaces>40217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 David</cp:lastModifiedBy>
  <cp:revision>35</cp:revision>
  <dcterms:created xsi:type="dcterms:W3CDTF">2023-12-15T12:54:00Z</dcterms:created>
  <dcterms:modified xsi:type="dcterms:W3CDTF">2024-02-14T09:18:00Z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0x0101001B94B52C997A6E4B9B4EDE6026ADD566</vt:lpwstr>
  </property>
  <property fmtid="{D5CDD505-2E9C-101B-9397-08002B2CF9AE}" pid="3" name="MediaServiceImageTags">
    <vt:lpwstr/>
  </property>
</Properties>
</file>